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DC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  <w:bdr w:val="none" w:color="auto" w:sz="0" w:space="0"/>
          <w:lang w:val="en-US" w:eastAsia="zh-CN"/>
        </w:rPr>
        <w:t>2026年</w:t>
      </w:r>
      <w:r>
        <w:rPr>
          <w:color w:val="000000"/>
          <w:sz w:val="36"/>
          <w:szCs w:val="36"/>
          <w:bdr w:val="none" w:color="auto" w:sz="0" w:space="0"/>
        </w:rPr>
        <w:t>区域医学检验中心市场调研保密协议</w:t>
      </w:r>
    </w:p>
    <w:p w14:paraId="1D7AC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签订地点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：四川天府新区人民医院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</w:t>
      </w:r>
      <w:r>
        <w:rPr>
          <w:rStyle w:val="8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签订日期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：______年____月____日</w:t>
      </w:r>
    </w:p>
    <w:p w14:paraId="76D71E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甲方（信息提供方）</w:t>
      </w:r>
    </w:p>
    <w:p w14:paraId="3C942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单位名称：四川天府新区人民医院 </w:t>
      </w:r>
    </w:p>
    <w:p w14:paraId="514AE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四川省成都市天府新区华阳街道正北上街97号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 w14:paraId="525D9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联系电话：028-61613020</w:t>
      </w:r>
    </w:p>
    <w:p w14:paraId="48580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乙方（信息接收方 / 调研参与单位）</w:t>
      </w:r>
    </w:p>
    <w:p w14:paraId="7E1EF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单位名称：______________________________ </w:t>
      </w:r>
    </w:p>
    <w:p w14:paraId="54D75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统一社会信用代码：________________________ </w:t>
      </w:r>
    </w:p>
    <w:p w14:paraId="2D0C0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法定代表人 / 授权代表人：____________________ </w:t>
      </w:r>
    </w:p>
    <w:p w14:paraId="22356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注册地址：______________________________ </w:t>
      </w:r>
    </w:p>
    <w:p w14:paraId="5C564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联系电话：______________________________</w:t>
      </w:r>
    </w:p>
    <w:p w14:paraId="499C8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鉴于甲方开展</w:t>
      </w:r>
      <w:r>
        <w:rPr>
          <w:rStyle w:val="8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2026 年区域医学检验中心建设服务市场调研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工作，将向乙方提供项目图纸、业务数据、内部规划、调研要求等涉密资料与信息；乙方自愿参与本次市场调研活动，为保护甲方商业信息、项目信息、内部运营数据安全，依据《中华人民共和国民法典》《中华人民共和国反不正当竞争法》及医疗卫生行业相关规定，甲乙双方本着平等自愿、诚实信用的原则，订立本协议，双方共同遵照执行。</w:t>
      </w:r>
    </w:p>
    <w:p w14:paraId="5A9A51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第一条 保密信息界定</w:t>
      </w:r>
    </w:p>
    <w:p w14:paraId="4EBAE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本协议所指</w:t>
      </w:r>
      <w:r>
        <w:rPr>
          <w:rStyle w:val="8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保密信息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，指甲方在本次市场调研全过程中，以纸质、电子、口头、图片、图纸、数据文档等形式向乙方披露的全部非公开信息，具体范围包括但不限于：</w:t>
      </w:r>
    </w:p>
    <w:p w14:paraId="0402311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项目资料：区域医学检验中心建设规划、实验室平面图、基建改造方案、功能布局图纸、项目前期论证材料、调研公告及内部补充要求；</w:t>
      </w:r>
    </w:p>
    <w:p w14:paraId="2A4E5E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运营数据：区域预估门诊量、住院量、标本业务量、检验业务规模、成本测算、预算初步方案等经营数据；</w:t>
      </w:r>
    </w:p>
    <w:p w14:paraId="59B704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技术与管理信息：实验室建设标准、质量体系要求、信息化系统规划、运营管理思路、内部评审标准、专家意见等；</w:t>
      </w:r>
    </w:p>
    <w:p w14:paraId="371C08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其他涉密信息：甲方本次调研内部流程、入围单位信息、评审安排、会议纪要及甲方明确标注 “机密 / 保密” 的所有文件、内容。</w:t>
      </w:r>
    </w:p>
    <w:p w14:paraId="107C9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除外情形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：上述信息已通过合法途径向社会公开、法律法规强制要求披露的，不再受本协议约束。</w:t>
      </w:r>
    </w:p>
    <w:p w14:paraId="58F7C5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第二条 保密义务与使用规则</w:t>
      </w:r>
    </w:p>
    <w:p w14:paraId="409E931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乙方仅可将保密信息用于</w:t>
      </w:r>
      <w:r>
        <w:rPr>
          <w:rStyle w:val="8"/>
          <w:color w:val="000000"/>
          <w:sz w:val="24"/>
          <w:szCs w:val="24"/>
          <w:bdr w:val="none" w:color="auto" w:sz="0" w:space="0"/>
        </w:rPr>
        <w:t>本次区域医学检验中心市场调研、方案编制、现场汇报</w:t>
      </w:r>
      <w:r>
        <w:rPr>
          <w:color w:val="000000"/>
          <w:sz w:val="24"/>
          <w:szCs w:val="24"/>
          <w:bdr w:val="none" w:color="auto" w:sz="0" w:space="0"/>
        </w:rPr>
        <w:t>之唯一目的，不得挪作其他任何用途（包括但不限于对外宣传、商业推广、其他项目投标、转让、授权第三方使用等）。</w:t>
      </w:r>
    </w:p>
    <w:p w14:paraId="640D173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乙方须严格限定涉密信息知悉范围，仅允许本单位直接负责本次调研的管理人员、技术人员接触保密信息，并确保内部人员同步遵守本协议全部保密条款。</w:t>
      </w:r>
    </w:p>
    <w:p w14:paraId="35E1D14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未经甲方</w:t>
      </w:r>
      <w:r>
        <w:rPr>
          <w:rStyle w:val="8"/>
          <w:color w:val="000000"/>
          <w:sz w:val="24"/>
          <w:szCs w:val="24"/>
          <w:bdr w:val="none" w:color="auto" w:sz="0" w:space="0"/>
        </w:rPr>
        <w:t>书面正式同意</w:t>
      </w:r>
      <w:r>
        <w:rPr>
          <w:color w:val="000000"/>
          <w:sz w:val="24"/>
          <w:szCs w:val="24"/>
          <w:bdr w:val="none" w:color="auto" w:sz="0" w:space="0"/>
        </w:rPr>
        <w:t>，乙方不得以任何形式（转发、复制、摘抄、拍照、录音、传播、转述等）向任何单位、个人、第三方泄露、披露、传递保密信息。</w:t>
      </w:r>
    </w:p>
    <w:p w14:paraId="2862D3E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乙方收到甲方涉密资料后，应采取加密存储、专人保管、权限管控等保密措施，保护标准不低于乙方保护自身核心商业秘密的标准。</w:t>
      </w:r>
    </w:p>
    <w:p w14:paraId="1751A66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乙方不得擅自对保密资料进行篡改、增删、伪造、拆解，不得截取部分信息对外使用。</w:t>
      </w:r>
    </w:p>
    <w:p w14:paraId="69E289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第三条 资料返还与销毁</w:t>
      </w:r>
    </w:p>
    <w:p w14:paraId="1791766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本次市场调研工作结束（含现场汇报、答疑全部完成）后</w:t>
      </w:r>
      <w:r>
        <w:rPr>
          <w:rStyle w:val="8"/>
          <w:color w:val="000000"/>
          <w:sz w:val="24"/>
          <w:szCs w:val="24"/>
          <w:bdr w:val="none" w:color="auto" w:sz="0" w:space="0"/>
        </w:rPr>
        <w:t>3 个工作日内</w:t>
      </w:r>
      <w:r>
        <w:rPr>
          <w:color w:val="000000"/>
          <w:sz w:val="24"/>
          <w:szCs w:val="24"/>
          <w:bdr w:val="none" w:color="auto" w:sz="0" w:space="0"/>
        </w:rPr>
        <w:t>，乙方须主动将甲方提供的全部纸质资料、图纸、电子文档、U 盘、光盘等原件及所有复印件、副本、备份文件</w:t>
      </w:r>
      <w:r>
        <w:rPr>
          <w:rStyle w:val="8"/>
          <w:color w:val="000000"/>
          <w:sz w:val="24"/>
          <w:szCs w:val="24"/>
          <w:bdr w:val="none" w:color="auto" w:sz="0" w:space="0"/>
        </w:rPr>
        <w:t>完整返还甲方</w:t>
      </w:r>
      <w:r>
        <w:rPr>
          <w:color w:val="000000"/>
          <w:sz w:val="24"/>
          <w:szCs w:val="24"/>
          <w:bdr w:val="none" w:color="auto" w:sz="0" w:space="0"/>
        </w:rPr>
        <w:t>，不得私自留存。</w:t>
      </w:r>
    </w:p>
    <w:p w14:paraId="0C4949A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对于无法物理返还的电子备份、云端存储文件，乙方必须</w:t>
      </w:r>
      <w:r>
        <w:rPr>
          <w:rStyle w:val="8"/>
          <w:color w:val="000000"/>
          <w:sz w:val="24"/>
          <w:szCs w:val="24"/>
          <w:bdr w:val="none" w:color="auto" w:sz="0" w:space="0"/>
        </w:rPr>
        <w:t>彻底删除、销毁</w:t>
      </w:r>
      <w:r>
        <w:rPr>
          <w:color w:val="000000"/>
          <w:sz w:val="24"/>
          <w:szCs w:val="24"/>
          <w:bdr w:val="none" w:color="auto" w:sz="0" w:space="0"/>
        </w:rPr>
        <w:t>，并向甲方提交《资料销毁 / 删除确认单》。</w:t>
      </w:r>
    </w:p>
    <w:p w14:paraId="378596F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甲方有权随时检查乙方资料留存及销毁情况，乙方须予以配合。</w:t>
      </w:r>
    </w:p>
    <w:p w14:paraId="64981D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第四条 保密期限</w:t>
      </w:r>
    </w:p>
    <w:p w14:paraId="74BE455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自本协议签字盖章之日起生效，</w:t>
      </w:r>
      <w:r>
        <w:rPr>
          <w:rStyle w:val="8"/>
          <w:color w:val="000000"/>
          <w:sz w:val="24"/>
          <w:szCs w:val="24"/>
          <w:bdr w:val="none" w:color="auto" w:sz="0" w:space="0"/>
        </w:rPr>
        <w:t>保密义务长期有效</w:t>
      </w:r>
      <w:r>
        <w:rPr>
          <w:color w:val="000000"/>
          <w:sz w:val="24"/>
          <w:szCs w:val="24"/>
          <w:bdr w:val="none" w:color="auto" w:sz="0" w:space="0"/>
        </w:rPr>
        <w:t>；即便本次市场调研终止、双方未达成后续合作、协议到期，乙方保密责任仍持续有效，直至该信息由甲方正式对外公开为止。</w:t>
      </w:r>
    </w:p>
    <w:p w14:paraId="68BC3E4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乙方内部离职、调岗人员，其保密义务不因劳动关系变动而解除。</w:t>
      </w:r>
    </w:p>
    <w:p w14:paraId="74280C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第五条 双方权利与义务</w:t>
      </w:r>
    </w:p>
    <w:p w14:paraId="3889BE1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甲方按照调研安排，依规向乙方提供必要的调研资料，对涉密内容进行明确标注。</w:t>
      </w:r>
    </w:p>
    <w:p w14:paraId="1722381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甲方有权监督乙方保密义务履行情况，发现泄密行为可立即要求乙方停止侵权。</w:t>
      </w:r>
    </w:p>
    <w:p w14:paraId="446D41E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乙方如发现保密信息发生泄露、丢失、被盗等情况，须在</w:t>
      </w:r>
      <w:r>
        <w:rPr>
          <w:rStyle w:val="8"/>
          <w:color w:val="000000"/>
          <w:sz w:val="24"/>
          <w:szCs w:val="24"/>
          <w:bdr w:val="none" w:color="auto" w:sz="0" w:space="0"/>
        </w:rPr>
        <w:t>24 小时内</w:t>
      </w:r>
      <w:r>
        <w:rPr>
          <w:color w:val="000000"/>
          <w:sz w:val="24"/>
          <w:szCs w:val="24"/>
          <w:bdr w:val="none" w:color="auto" w:sz="0" w:space="0"/>
        </w:rPr>
        <w:t>书面告知甲方，并立即采取补救措施，降低损失。</w:t>
      </w:r>
    </w:p>
    <w:p w14:paraId="796A80B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乙方不得打探、索取本协议约定范围以外的甲方涉密信息。</w:t>
      </w:r>
    </w:p>
    <w:p w14:paraId="274918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第六条 违约责任</w:t>
      </w:r>
    </w:p>
    <w:p w14:paraId="4A6F024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若乙方违反本协议任意一条保密约定，视为乙方严重违约，甲方有权立即取消乙方本次市场调研参与资格，并将乙方纳入医院合作黑名单，永久限制参与本院各类项目调研、采购、合作活动。</w:t>
      </w:r>
    </w:p>
    <w:p w14:paraId="093850D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因乙方泄密行为给甲方造成经济损失、名誉损失、项目受阻的，乙方须承担</w:t>
      </w:r>
      <w:r>
        <w:rPr>
          <w:rStyle w:val="8"/>
          <w:color w:val="000000"/>
          <w:sz w:val="24"/>
          <w:szCs w:val="24"/>
          <w:bdr w:val="none" w:color="auto" w:sz="0" w:space="0"/>
        </w:rPr>
        <w:t>全部赔偿责任</w:t>
      </w:r>
      <w:r>
        <w:rPr>
          <w:color w:val="000000"/>
          <w:sz w:val="24"/>
          <w:szCs w:val="24"/>
          <w:bdr w:val="none" w:color="auto" w:sz="0" w:space="0"/>
        </w:rPr>
        <w:t>（包括直接损失、间接损失、维权律师费、诉讼费、鉴定费等）。</w:t>
      </w:r>
    </w:p>
    <w:p w14:paraId="233E63A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若乙方泄密行为触犯法律法规，甲方将依法向监管部门、司法机关举报，追究乙方法律责任。</w:t>
      </w:r>
    </w:p>
    <w:p w14:paraId="1F8F53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第七条 争议解决</w:t>
      </w:r>
    </w:p>
    <w:p w14:paraId="450FA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因履行本协议产生的一切争议，双方优先友好协商解决；协商不成的，任何一方均有权向</w:t>
      </w:r>
      <w:r>
        <w:rPr>
          <w:rStyle w:val="8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甲方所在地人民法院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提起诉讼。</w:t>
      </w:r>
    </w:p>
    <w:p w14:paraId="3BA7C1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第八条 其他约定</w:t>
      </w:r>
    </w:p>
    <w:p w14:paraId="677CF77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本协议为本次市场调研报名及参与的必备文件，与《区域医学检验中心建设服务市场调研公告》具有同等法律效力。</w:t>
      </w:r>
    </w:p>
    <w:p w14:paraId="49C2789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本协议一式</w:t>
      </w:r>
      <w:r>
        <w:rPr>
          <w:rStyle w:val="8"/>
          <w:color w:val="000000"/>
          <w:sz w:val="24"/>
          <w:szCs w:val="24"/>
          <w:bdr w:val="none" w:color="auto" w:sz="0" w:space="0"/>
        </w:rPr>
        <w:t>两份</w:t>
      </w:r>
      <w:r>
        <w:rPr>
          <w:color w:val="000000"/>
          <w:sz w:val="24"/>
          <w:szCs w:val="24"/>
          <w:bdr w:val="none" w:color="auto" w:sz="0" w:space="0"/>
        </w:rPr>
        <w:t>，甲乙双方各执一份，签字盖章后生效，具有同等法律效力。</w:t>
      </w:r>
    </w:p>
    <w:p w14:paraId="1497BE8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本协议未尽事宜，由双方另行协商补充，补充条款与本协议一致。</w:t>
      </w:r>
    </w:p>
    <w:p w14:paraId="7AEAE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（以下无正文）</w:t>
      </w:r>
    </w:p>
    <w:p w14:paraId="10C328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49075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D0C54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甲方（盖章）：四川天府新区人民医院</w:t>
      </w:r>
    </w:p>
    <w:p w14:paraId="27789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2F6F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法定代表人 / 授权代表（签字）：</w:t>
      </w:r>
    </w:p>
    <w:p w14:paraId="7E844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2542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日期：______年____月____日</w:t>
      </w:r>
    </w:p>
    <w:p w14:paraId="49BE85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15C440F"/>
    <w:p w14:paraId="031D05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乙方（盖章）：</w:t>
      </w:r>
    </w:p>
    <w:p w14:paraId="20729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60F2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法定代表人 / 授权代表（签字）：</w:t>
      </w:r>
    </w:p>
    <w:p w14:paraId="1D6A6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A926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日期：______年____月____日</w:t>
      </w:r>
    </w:p>
    <w:p w14:paraId="41F881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D105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3CA2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B2AE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2C9D6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E4E0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D41FE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6A5A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5F8DD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1D39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5102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0045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7F42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5C2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5FA3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B34F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07D50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4E66A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78148B2">
      <w:pPr>
        <w:rPr>
          <w:color w:val="000000"/>
          <w:sz w:val="24"/>
          <w:szCs w:val="24"/>
          <w:bdr w:val="none" w:color="auto" w:sz="0" w:space="0"/>
        </w:rPr>
      </w:pPr>
    </w:p>
    <w:p w14:paraId="5A0B14FD">
      <w:pPr>
        <w:rPr>
          <w:color w:val="000000"/>
          <w:sz w:val="24"/>
          <w:szCs w:val="24"/>
          <w:bdr w:val="none" w:color="auto" w:sz="0" w:space="0"/>
        </w:rPr>
      </w:pPr>
    </w:p>
    <w:p w14:paraId="2299158E">
      <w:pPr>
        <w:rPr>
          <w:color w:val="000000"/>
          <w:sz w:val="24"/>
          <w:szCs w:val="24"/>
          <w:bdr w:val="none" w:color="auto" w:sz="0" w:space="0"/>
        </w:rPr>
      </w:pPr>
    </w:p>
    <w:p w14:paraId="27C56D16">
      <w:pPr>
        <w:rPr>
          <w:color w:val="000000"/>
          <w:sz w:val="24"/>
          <w:szCs w:val="24"/>
          <w:bdr w:val="none" w:color="auto" w:sz="0" w:space="0"/>
        </w:rPr>
      </w:pPr>
    </w:p>
    <w:p w14:paraId="42821E90">
      <w:pPr>
        <w:rPr>
          <w:color w:val="000000"/>
          <w:sz w:val="24"/>
          <w:szCs w:val="24"/>
          <w:bdr w:val="none" w:color="auto" w:sz="0" w:space="0"/>
        </w:rPr>
      </w:pPr>
    </w:p>
    <w:p w14:paraId="14603E4B">
      <w:pPr>
        <w:rPr>
          <w:color w:val="000000"/>
          <w:sz w:val="24"/>
          <w:szCs w:val="24"/>
          <w:bdr w:val="none" w:color="auto" w:sz="0" w:space="0"/>
        </w:rPr>
      </w:pPr>
    </w:p>
    <w:p w14:paraId="30C977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B011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  <w:bdr w:val="none" w:color="auto" w:sz="0" w:space="0"/>
        </w:rPr>
      </w:pPr>
      <w:r>
        <w:rPr>
          <w:rFonts w:hint="eastAsia"/>
          <w:color w:val="000000"/>
          <w:sz w:val="32"/>
          <w:szCs w:val="32"/>
          <w:bdr w:val="none" w:color="auto" w:sz="0" w:space="0"/>
          <w:lang w:val="en-US" w:eastAsia="zh-CN"/>
        </w:rPr>
        <w:t>2026年</w:t>
      </w:r>
      <w:r>
        <w:rPr>
          <w:color w:val="000000"/>
          <w:sz w:val="32"/>
          <w:szCs w:val="32"/>
          <w:bdr w:val="none" w:color="auto" w:sz="0" w:space="0"/>
        </w:rPr>
        <w:t>区域医学检验中心</w:t>
      </w:r>
      <w:r>
        <w:rPr>
          <w:rFonts w:hint="eastAsia"/>
          <w:color w:val="000000"/>
          <w:sz w:val="32"/>
          <w:szCs w:val="32"/>
          <w:bdr w:val="none" w:color="auto" w:sz="0" w:space="0"/>
          <w:lang w:val="en-US" w:eastAsia="zh-CN"/>
        </w:rPr>
        <w:t>建设</w:t>
      </w:r>
      <w:r>
        <w:rPr>
          <w:color w:val="000000"/>
          <w:sz w:val="32"/>
          <w:szCs w:val="32"/>
          <w:bdr w:val="none" w:color="auto" w:sz="0" w:space="0"/>
        </w:rPr>
        <w:t>市场调研廉洁承诺书</w:t>
      </w:r>
    </w:p>
    <w:p w14:paraId="63466C4C"/>
    <w:p w14:paraId="4685E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致：四川天府新区人民医院</w:t>
      </w:r>
    </w:p>
    <w:p w14:paraId="5C0D7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本单位作为参与贵院</w:t>
      </w:r>
      <w:r>
        <w:rPr>
          <w:rStyle w:val="8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2026 年区域医学检验中心建设服务市场调研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的参选单位，为严格遵守医疗卫生行业行风建设规定、政府采购及廉洁从业相关要求，营造公平、公正、公开的调研环境，杜绝商业贿赂、违规串通等行为，本单位及全体参与人员郑重作出如下廉洁承诺，并自愿接受贵院及纪检监察部门的全程监督：</w:t>
      </w:r>
    </w:p>
    <w:p w14:paraId="683D27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 资质与资料真实性承诺</w:t>
      </w:r>
    </w:p>
    <w:p w14:paraId="3694376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本单位保证本次向贵院提交的营业执照、资质证书、案例材料、授权委托书、方案文件、报价清单等</w:t>
      </w:r>
      <w:r>
        <w:rPr>
          <w:rStyle w:val="8"/>
          <w:color w:val="000000"/>
          <w:sz w:val="24"/>
          <w:szCs w:val="24"/>
          <w:bdr w:val="none" w:color="auto" w:sz="0" w:space="0"/>
        </w:rPr>
        <w:t>全部资料真实、合法、有效</w:t>
      </w:r>
      <w:r>
        <w:rPr>
          <w:color w:val="000000"/>
          <w:sz w:val="24"/>
          <w:szCs w:val="24"/>
          <w:bdr w:val="none" w:color="auto" w:sz="0" w:space="0"/>
        </w:rPr>
        <w:t>，无伪造、变造、虚假填报、借用资质、挂靠等行为。</w:t>
      </w:r>
    </w:p>
    <w:p w14:paraId="60A34A2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若存在资料造假、隐瞒重大信息等情形，自愿自动丧失本次调研资格，由此产生的一切法律责任和经济后果由本单位自行承担。</w:t>
      </w:r>
    </w:p>
    <w:p w14:paraId="56EF1C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 廉洁从业行为承诺</w:t>
      </w:r>
    </w:p>
    <w:p w14:paraId="5E1A64B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严格遵守国家法律法规、医疗卫生行业 “九项准则” 及贵院各项管理规定，坚决抵制商业贿赂、不正当竞争行为。</w:t>
      </w:r>
    </w:p>
    <w:p w14:paraId="568E9FF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不以任何名义、任何形式向贵院工作人员（含领导、调研组织人员、评审人员、经办人）赠送礼金、有价证券、礼品、购物卡、土特产、消费卡、电子红包等财物；不提供宴请、娱乐、旅游、健身等活动安排；不报销任何私人费用。</w:t>
      </w:r>
    </w:p>
    <w:p w14:paraId="3704F82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不向贵院工作人员提出不正当请托，不利用亲友、中间人等关系疏通、打招呼、串标、围标、私下串通报价及方案，不干扰调研、评审正常工作秩序。</w:t>
      </w:r>
    </w:p>
    <w:p w14:paraId="378FFFB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不在医院诊疗区域、办公区域违规推销产品、纠缠工作人员，严格按照公告规定流程对接工作。</w:t>
      </w:r>
    </w:p>
    <w:p w14:paraId="5244A1F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不与其他参选单位私下串通、统一方案、哄抬或压低报价，不恶意诋毁、排挤其他竞争对手，维护公平竞争环境。</w:t>
      </w:r>
    </w:p>
    <w:p w14:paraId="52376E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 沟通与服务规范承诺</w:t>
      </w:r>
    </w:p>
    <w:p w14:paraId="1D2C688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所有业务沟通、方案汇报、答疑交流均在贵院</w:t>
      </w:r>
      <w:r>
        <w:rPr>
          <w:rStyle w:val="8"/>
          <w:color w:val="000000"/>
          <w:sz w:val="24"/>
          <w:szCs w:val="24"/>
          <w:bdr w:val="none" w:color="auto" w:sz="0" w:space="0"/>
        </w:rPr>
        <w:t>指定场所、工作时间</w:t>
      </w:r>
      <w:r>
        <w:rPr>
          <w:color w:val="000000"/>
          <w:sz w:val="24"/>
          <w:szCs w:val="24"/>
          <w:bdr w:val="none" w:color="auto" w:sz="0" w:space="0"/>
        </w:rPr>
        <w:t>内依规开展，不私下单独接触评审及经办人员。</w:t>
      </w:r>
    </w:p>
    <w:p w14:paraId="50D7389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如实响应调研全部内容，不夸大自身能力、不虚假承诺服务内容、不设置陷阱条款，保证后续服务与提交方案保持一致。</w:t>
      </w:r>
    </w:p>
    <w:p w14:paraId="13001D3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尊重贵院各项工作安排，服从调研流程、现场抽签、汇报顺序等规定，做到文明沟通、有序参与。</w:t>
      </w:r>
    </w:p>
    <w:p w14:paraId="461D91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 违规责任承诺</w:t>
      </w:r>
    </w:p>
    <w:p w14:paraId="6138E72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本单位清楚知晓：若违反上述任意一项承诺，贵院有权</w:t>
      </w:r>
      <w:r>
        <w:rPr>
          <w:rStyle w:val="8"/>
          <w:color w:val="000000"/>
          <w:sz w:val="24"/>
          <w:szCs w:val="24"/>
          <w:bdr w:val="none" w:color="auto" w:sz="0" w:space="0"/>
        </w:rPr>
        <w:t>立即取消本单位本次调研资格</w:t>
      </w:r>
      <w:r>
        <w:rPr>
          <w:color w:val="000000"/>
          <w:sz w:val="24"/>
          <w:szCs w:val="24"/>
          <w:bdr w:val="none" w:color="auto" w:sz="0" w:space="0"/>
        </w:rPr>
        <w:t>，终止一切对接工作。</w:t>
      </w:r>
    </w:p>
    <w:p w14:paraId="1134046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自愿接受贵院将本单位列入</w:t>
      </w:r>
      <w:r>
        <w:rPr>
          <w:rStyle w:val="8"/>
          <w:color w:val="000000"/>
          <w:sz w:val="24"/>
          <w:szCs w:val="24"/>
          <w:bdr w:val="none" w:color="auto" w:sz="0" w:space="0"/>
        </w:rPr>
        <w:t>不良合作单位黑名单</w:t>
      </w:r>
      <w:r>
        <w:rPr>
          <w:color w:val="000000"/>
          <w:sz w:val="24"/>
          <w:szCs w:val="24"/>
          <w:bdr w:val="none" w:color="auto" w:sz="0" w:space="0"/>
        </w:rPr>
        <w:t>，永久禁止参与贵院及天府新区医共体范围内所有项目调研、采购、招标、合作等活动。</w:t>
      </w:r>
    </w:p>
    <w:p w14:paraId="0905EDC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若违规行为造成贵院损失或违反党纪国法、行业规定，本单位自愿承担全部经济赔偿、行政处罚及相应法律责任；同时贵院有权将违规线索报送纪检监察、市场监管、卫健等主管部门处理。</w:t>
      </w:r>
    </w:p>
    <w:p w14:paraId="1DE097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 其他约定</w:t>
      </w:r>
    </w:p>
    <w:p w14:paraId="0958EC0D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本承诺书自加盖单位公章、授权代表签字之日起生效，作为本次市场调研资料的</w:t>
      </w:r>
      <w:r>
        <w:rPr>
          <w:rStyle w:val="8"/>
          <w:color w:val="000000"/>
          <w:sz w:val="24"/>
          <w:szCs w:val="24"/>
          <w:bdr w:val="none" w:color="auto" w:sz="0" w:space="0"/>
        </w:rPr>
        <w:t>不可分割组成部分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0030FCB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本承诺书一式两份，贵院留存一份，本单位留存一份，具有同等法律效力。</w:t>
      </w:r>
    </w:p>
    <w:p w14:paraId="69E6E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531B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承诺单位（加盖公章）：________________________ </w:t>
      </w:r>
    </w:p>
    <w:p w14:paraId="77882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281C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法定代表人（签字）：__________________________</w:t>
      </w:r>
    </w:p>
    <w:p w14:paraId="25C4B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 w14:paraId="7119E4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授权代表（签字）：____________________________</w:t>
      </w:r>
    </w:p>
    <w:p w14:paraId="1A8E9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E26A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       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联系电话：__________________________________ </w:t>
      </w:r>
    </w:p>
    <w:p w14:paraId="28A4B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039B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日期：______年____月____日</w:t>
      </w:r>
    </w:p>
    <w:p w14:paraId="464DF25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0ED57"/>
    <w:multiLevelType w:val="multilevel"/>
    <w:tmpl w:val="8CF0ED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1280CC2"/>
    <w:multiLevelType w:val="multilevel"/>
    <w:tmpl w:val="A1280C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A6936DE"/>
    <w:multiLevelType w:val="multilevel"/>
    <w:tmpl w:val="CA6936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F280C87"/>
    <w:multiLevelType w:val="multilevel"/>
    <w:tmpl w:val="CF280C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5C674E4"/>
    <w:multiLevelType w:val="multilevel"/>
    <w:tmpl w:val="D5C674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C2ADD04"/>
    <w:multiLevelType w:val="multilevel"/>
    <w:tmpl w:val="EC2ADD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A728F9B"/>
    <w:multiLevelType w:val="multilevel"/>
    <w:tmpl w:val="0A728F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1807B88E"/>
    <w:multiLevelType w:val="multilevel"/>
    <w:tmpl w:val="1807B8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2DDFB88D"/>
    <w:multiLevelType w:val="multilevel"/>
    <w:tmpl w:val="2DDFB8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40BCB478"/>
    <w:multiLevelType w:val="multilevel"/>
    <w:tmpl w:val="40BCB4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23CFB4D"/>
    <w:multiLevelType w:val="multilevel"/>
    <w:tmpl w:val="523CFB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560781BD"/>
    <w:multiLevelType w:val="multilevel"/>
    <w:tmpl w:val="560781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2026-06-11T04:47:23Z</dcterms:created>
  <dc:creator>Dell</dc:creator>
  <cp:lastModifiedBy>索宇</cp:lastModifiedBy>
  <dcterms:modified xsi:type="dcterms:W3CDTF">2026-06-11T04:59:16Z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eyJoZGlkIjoiZjA2ZjFiNzE2MGQ2MGUyOWM1NTNiNTAyMzg2YmJhMGEiLCJ1c2VySWQiOiIxNTk2NzE3ODk3In0=</vt:lpwstr>
  </property>
  <property fmtid="{D5CDD505-2E9C-101B-9397-08002B2CF9AE}" pid="4" name="ICV">
    <vt:lpwstr>B0F248EF86D448B1ACD07E6274B9BB36_12</vt:lpwstr>
  </property>
</Properties>
</file>