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7E0" w:rsidRDefault="00F577E0">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cs="Times New Roman"/>
          <w:sz w:val="28"/>
          <w:szCs w:val="28"/>
        </w:rPr>
      </w:pPr>
      <w:r>
        <w:rPr>
          <w:rStyle w:val="3CharCharChar"/>
          <w:rFonts w:ascii="黑体" w:eastAsia="黑体" w:hAnsi="黑体" w:cs="黑体" w:hint="eastAsia"/>
          <w:sz w:val="28"/>
          <w:szCs w:val="28"/>
        </w:rPr>
        <w:t>四川天府新区人民医院抢救车采购项目询价通知书</w:t>
      </w:r>
    </w:p>
    <w:p w:rsidR="00F577E0" w:rsidRDefault="00F577E0">
      <w:pPr>
        <w:spacing w:line="360" w:lineRule="auto"/>
        <w:rPr>
          <w:lang w:val="zh-CN"/>
        </w:rPr>
      </w:pPr>
      <w:bookmarkStart w:id="0" w:name="_Toc532292486"/>
      <w:bookmarkStart w:id="1" w:name="_Toc531764886"/>
      <w:bookmarkStart w:id="2" w:name="_Toc532292766"/>
      <w:bookmarkStart w:id="3" w:name="_Toc101338318"/>
      <w:bookmarkStart w:id="4" w:name="_Toc532292568"/>
      <w:bookmarkStart w:id="5" w:name="_Toc534008348"/>
      <w:bookmarkStart w:id="6" w:name="_Toc532877817"/>
      <w:bookmarkStart w:id="7" w:name="_Toc531661814"/>
      <w:bookmarkStart w:id="8" w:name="_Toc531665995"/>
    </w:p>
    <w:p w:rsidR="00F577E0" w:rsidRDefault="00F577E0">
      <w:pPr>
        <w:spacing w:line="360" w:lineRule="auto"/>
        <w:rPr>
          <w:rFonts w:ascii="仿宋" w:eastAsia="仿宋" w:hAnsi="仿宋"/>
          <w:sz w:val="28"/>
          <w:szCs w:val="28"/>
        </w:rPr>
      </w:pPr>
      <w:r>
        <w:rPr>
          <w:rFonts w:ascii="仿宋" w:eastAsia="仿宋" w:hAnsi="仿宋" w:cs="仿宋" w:hint="eastAsia"/>
          <w:b/>
          <w:bCs/>
          <w:sz w:val="28"/>
          <w:szCs w:val="28"/>
        </w:rPr>
        <w:t>一、采购编号：</w:t>
      </w:r>
      <w:r>
        <w:rPr>
          <w:rFonts w:ascii="仿宋" w:eastAsia="仿宋" w:hAnsi="仿宋" w:cs="仿宋"/>
          <w:sz w:val="28"/>
          <w:szCs w:val="28"/>
        </w:rPr>
        <w:t>202210001</w:t>
      </w:r>
    </w:p>
    <w:p w:rsidR="00F577E0" w:rsidRPr="00F248B8" w:rsidRDefault="00F577E0">
      <w:pPr>
        <w:pStyle w:val="Heading1"/>
        <w:tabs>
          <w:tab w:val="left" w:pos="0"/>
          <w:tab w:val="center" w:pos="4153"/>
        </w:tabs>
        <w:autoSpaceDE w:val="0"/>
        <w:autoSpaceDN w:val="0"/>
        <w:adjustRightInd w:val="0"/>
        <w:spacing w:before="0" w:after="0" w:line="360" w:lineRule="auto"/>
        <w:rPr>
          <w:rFonts w:ascii="仿宋" w:eastAsia="仿宋" w:hAnsi="仿宋" w:cs="Times New Roman"/>
          <w:b w:val="0"/>
          <w:bCs w:val="0"/>
          <w:spacing w:val="-20"/>
          <w:kern w:val="2"/>
          <w:sz w:val="28"/>
          <w:szCs w:val="28"/>
        </w:rPr>
      </w:pPr>
      <w:r>
        <w:rPr>
          <w:rFonts w:ascii="仿宋" w:eastAsia="仿宋" w:hAnsi="仿宋" w:cs="仿宋" w:hint="eastAsia"/>
          <w:sz w:val="28"/>
          <w:szCs w:val="28"/>
        </w:rPr>
        <w:t>二、项目名称：</w:t>
      </w:r>
      <w:r>
        <w:rPr>
          <w:rFonts w:ascii="仿宋" w:eastAsia="仿宋" w:hAnsi="仿宋" w:cs="仿宋" w:hint="eastAsia"/>
          <w:b w:val="0"/>
          <w:bCs w:val="0"/>
          <w:spacing w:val="-20"/>
          <w:kern w:val="2"/>
          <w:sz w:val="28"/>
          <w:szCs w:val="28"/>
        </w:rPr>
        <w:t>四川天府新区人民医院抢救车采购项目</w:t>
      </w:r>
    </w:p>
    <w:p w:rsidR="00F577E0" w:rsidRPr="00A23AB5" w:rsidRDefault="00F577E0">
      <w:pPr>
        <w:widowControl/>
        <w:rPr>
          <w:rFonts w:ascii="仿宋" w:eastAsia="仿宋" w:hAnsi="仿宋"/>
          <w:spacing w:val="-20"/>
          <w:sz w:val="28"/>
          <w:szCs w:val="28"/>
        </w:rPr>
      </w:pPr>
      <w:r>
        <w:rPr>
          <w:rFonts w:ascii="仿宋" w:eastAsia="仿宋" w:hAnsi="仿宋" w:cs="仿宋" w:hint="eastAsia"/>
          <w:b/>
          <w:bCs/>
          <w:sz w:val="28"/>
          <w:szCs w:val="28"/>
        </w:rPr>
        <w:t>三、项目简介：</w:t>
      </w:r>
      <w:r>
        <w:rPr>
          <w:rFonts w:ascii="仿宋" w:eastAsia="仿宋" w:hAnsi="仿宋" w:cs="仿宋" w:hint="eastAsia"/>
          <w:spacing w:val="-20"/>
          <w:sz w:val="28"/>
          <w:szCs w:val="28"/>
        </w:rPr>
        <w:t>本项目共</w:t>
      </w:r>
      <w:r>
        <w:rPr>
          <w:rFonts w:ascii="仿宋" w:eastAsia="仿宋" w:hAnsi="仿宋" w:cs="仿宋"/>
          <w:spacing w:val="-20"/>
          <w:sz w:val="28"/>
          <w:szCs w:val="28"/>
        </w:rPr>
        <w:t>1</w:t>
      </w:r>
      <w:r>
        <w:rPr>
          <w:rFonts w:ascii="仿宋" w:eastAsia="仿宋" w:hAnsi="仿宋" w:cs="仿宋" w:hint="eastAsia"/>
          <w:spacing w:val="-20"/>
          <w:sz w:val="28"/>
          <w:szCs w:val="28"/>
        </w:rPr>
        <w:t>个包，采购内容：</w:t>
      </w:r>
      <w:r w:rsidRPr="00A23AB5">
        <w:rPr>
          <w:rFonts w:ascii="仿宋" w:eastAsia="仿宋" w:hAnsi="仿宋" w:cs="仿宋" w:hint="eastAsia"/>
          <w:spacing w:val="-20"/>
          <w:sz w:val="28"/>
          <w:szCs w:val="28"/>
        </w:rPr>
        <w:t>因医院工作需要，拟采购</w:t>
      </w:r>
      <w:r>
        <w:rPr>
          <w:rFonts w:ascii="仿宋" w:eastAsia="仿宋" w:hAnsi="仿宋" w:cs="仿宋" w:hint="eastAsia"/>
          <w:spacing w:val="-20"/>
          <w:sz w:val="28"/>
          <w:szCs w:val="28"/>
        </w:rPr>
        <w:t>抢救车</w:t>
      </w:r>
      <w:r w:rsidRPr="00A23AB5">
        <w:rPr>
          <w:rFonts w:ascii="仿宋" w:eastAsia="仿宋" w:hAnsi="仿宋" w:cs="仿宋" w:hint="eastAsia"/>
          <w:spacing w:val="-20"/>
          <w:sz w:val="28"/>
          <w:szCs w:val="28"/>
        </w:rPr>
        <w:t>。</w:t>
      </w:r>
    </w:p>
    <w:p w:rsidR="00F577E0" w:rsidRDefault="00F577E0">
      <w:pPr>
        <w:widowControl/>
        <w:rPr>
          <w:rFonts w:ascii="仿宋" w:eastAsia="仿宋" w:hAnsi="仿宋"/>
          <w:spacing w:val="-20"/>
          <w:sz w:val="28"/>
          <w:szCs w:val="28"/>
        </w:rPr>
      </w:pPr>
      <w:r>
        <w:rPr>
          <w:rFonts w:ascii="仿宋" w:eastAsia="仿宋" w:hAnsi="仿宋" w:cs="仿宋" w:hint="eastAsia"/>
          <w:b/>
          <w:bCs/>
          <w:spacing w:val="-20"/>
          <w:sz w:val="28"/>
          <w:szCs w:val="28"/>
        </w:rPr>
        <w:t>四、本项目最高限价：</w:t>
      </w:r>
      <w:r>
        <w:rPr>
          <w:rFonts w:ascii="仿宋" w:eastAsia="仿宋" w:hAnsi="仿宋" w:cs="仿宋" w:hint="eastAsia"/>
          <w:spacing w:val="-20"/>
          <w:sz w:val="28"/>
          <w:szCs w:val="28"/>
        </w:rPr>
        <w:t>预算金额：</w:t>
      </w:r>
      <w:r>
        <w:rPr>
          <w:rFonts w:ascii="仿宋" w:eastAsia="仿宋" w:hAnsi="仿宋" w:cs="仿宋"/>
          <w:spacing w:val="-20"/>
          <w:sz w:val="28"/>
          <w:szCs w:val="28"/>
        </w:rPr>
        <w:t>116000.00</w:t>
      </w:r>
      <w:r w:rsidRPr="00A23AB5">
        <w:rPr>
          <w:rFonts w:ascii="仿宋" w:eastAsia="仿宋" w:hAnsi="仿宋" w:cs="仿宋" w:hint="eastAsia"/>
          <w:spacing w:val="-20"/>
          <w:sz w:val="28"/>
          <w:szCs w:val="28"/>
        </w:rPr>
        <w:t>元</w:t>
      </w:r>
      <w:r>
        <w:rPr>
          <w:rFonts w:ascii="仿宋" w:eastAsia="仿宋" w:hAnsi="仿宋" w:cs="仿宋" w:hint="eastAsia"/>
          <w:spacing w:val="-20"/>
          <w:sz w:val="28"/>
          <w:szCs w:val="28"/>
        </w:rPr>
        <w:t>；最高限价：</w:t>
      </w:r>
      <w:r>
        <w:rPr>
          <w:rFonts w:ascii="仿宋" w:eastAsia="仿宋" w:hAnsi="仿宋" w:cs="仿宋"/>
          <w:spacing w:val="-20"/>
          <w:sz w:val="28"/>
          <w:szCs w:val="28"/>
        </w:rPr>
        <w:t>116000.00</w:t>
      </w:r>
      <w:r w:rsidRPr="00A23AB5">
        <w:rPr>
          <w:rFonts w:ascii="仿宋" w:eastAsia="仿宋" w:hAnsi="仿宋" w:cs="仿宋" w:hint="eastAsia"/>
          <w:spacing w:val="-20"/>
          <w:sz w:val="28"/>
          <w:szCs w:val="28"/>
        </w:rPr>
        <w:t>元</w:t>
      </w:r>
      <w:r>
        <w:rPr>
          <w:rFonts w:ascii="仿宋" w:eastAsia="仿宋" w:hAnsi="仿宋" w:cs="仿宋" w:hint="eastAsia"/>
          <w:spacing w:val="-20"/>
          <w:sz w:val="28"/>
          <w:szCs w:val="28"/>
        </w:rPr>
        <w:t>。报价超过预算金额或最高限价，作无效投标处理。（本项目所有运输、保险、装卸、安装、调试、培训、税费等一切相关费用均包含在报价中</w:t>
      </w:r>
      <w:r w:rsidRPr="003A4369">
        <w:rPr>
          <w:rFonts w:ascii="仿宋" w:eastAsia="仿宋" w:hAnsi="仿宋" w:cs="仿宋" w:hint="eastAsia"/>
          <w:spacing w:val="-20"/>
          <w:sz w:val="28"/>
          <w:szCs w:val="28"/>
        </w:rPr>
        <w:t>由中标人负责。</w:t>
      </w:r>
      <w:r>
        <w:rPr>
          <w:rFonts w:ascii="仿宋" w:eastAsia="仿宋" w:hAnsi="仿宋" w:cs="仿宋" w:hint="eastAsia"/>
          <w:spacing w:val="-20"/>
          <w:sz w:val="28"/>
          <w:szCs w:val="28"/>
        </w:rPr>
        <w:t>）</w:t>
      </w:r>
    </w:p>
    <w:p w:rsidR="00F577E0" w:rsidRDefault="00F577E0">
      <w:pPr>
        <w:shd w:val="clear" w:color="auto" w:fill="FFFFFF"/>
        <w:tabs>
          <w:tab w:val="left" w:pos="360"/>
          <w:tab w:val="left" w:pos="720"/>
        </w:tabs>
        <w:snapToGrid w:val="0"/>
        <w:spacing w:line="360" w:lineRule="auto"/>
        <w:rPr>
          <w:rFonts w:ascii="仿宋" w:eastAsia="仿宋" w:hAnsi="仿宋"/>
          <w:b/>
          <w:bCs/>
          <w:spacing w:val="-20"/>
          <w:sz w:val="28"/>
          <w:szCs w:val="28"/>
        </w:rPr>
      </w:pPr>
      <w:r>
        <w:rPr>
          <w:rFonts w:ascii="仿宋" w:eastAsia="仿宋" w:hAnsi="仿宋" w:cs="仿宋" w:hint="eastAsia"/>
          <w:b/>
          <w:bCs/>
          <w:spacing w:val="-20"/>
          <w:sz w:val="28"/>
          <w:szCs w:val="28"/>
        </w:rPr>
        <w:t>五、本项目有效投标人不足</w:t>
      </w:r>
      <w:r>
        <w:rPr>
          <w:rFonts w:ascii="仿宋" w:eastAsia="仿宋" w:hAnsi="仿宋" w:cs="仿宋"/>
          <w:b/>
          <w:bCs/>
          <w:spacing w:val="-20"/>
          <w:sz w:val="28"/>
          <w:szCs w:val="28"/>
        </w:rPr>
        <w:t>3</w:t>
      </w:r>
      <w:r>
        <w:rPr>
          <w:rFonts w:ascii="仿宋" w:eastAsia="仿宋" w:hAnsi="仿宋" w:cs="仿宋" w:hint="eastAsia"/>
          <w:b/>
          <w:bCs/>
          <w:spacing w:val="-20"/>
          <w:sz w:val="28"/>
          <w:szCs w:val="28"/>
        </w:rPr>
        <w:t>家的，终止采购活动。</w:t>
      </w:r>
    </w:p>
    <w:p w:rsidR="00F577E0" w:rsidRDefault="00F577E0">
      <w:pPr>
        <w:shd w:val="clear" w:color="auto" w:fill="FFFFFF"/>
        <w:tabs>
          <w:tab w:val="left" w:pos="900"/>
        </w:tabs>
        <w:adjustRightInd w:val="0"/>
        <w:snapToGrid w:val="0"/>
        <w:spacing w:line="360" w:lineRule="auto"/>
        <w:outlineLvl w:val="5"/>
        <w:rPr>
          <w:rFonts w:ascii="仿宋" w:eastAsia="仿宋" w:hAnsi="仿宋"/>
          <w:b/>
          <w:bCs/>
          <w:spacing w:val="-20"/>
          <w:sz w:val="28"/>
          <w:szCs w:val="28"/>
        </w:rPr>
      </w:pPr>
      <w:r>
        <w:rPr>
          <w:rFonts w:ascii="仿宋" w:eastAsia="仿宋" w:hAnsi="仿宋" w:cs="仿宋" w:hint="eastAsia"/>
          <w:b/>
          <w:bCs/>
          <w:spacing w:val="-20"/>
          <w:sz w:val="28"/>
          <w:szCs w:val="28"/>
        </w:rPr>
        <w:t>六、本项目不允许分包或转包。</w:t>
      </w:r>
    </w:p>
    <w:p w:rsidR="00F577E0" w:rsidRDefault="00F577E0">
      <w:pPr>
        <w:spacing w:line="360" w:lineRule="auto"/>
        <w:outlineLvl w:val="0"/>
        <w:rPr>
          <w:rFonts w:ascii="仿宋" w:eastAsia="仿宋" w:hAnsi="仿宋"/>
          <w:sz w:val="28"/>
          <w:szCs w:val="28"/>
        </w:rPr>
      </w:pPr>
      <w:r>
        <w:rPr>
          <w:rStyle w:val="CharChar74"/>
          <w:rFonts w:ascii="仿宋" w:eastAsia="仿宋" w:hAnsi="仿宋" w:cs="仿宋" w:hint="eastAsia"/>
          <w:kern w:val="0"/>
          <w:sz w:val="28"/>
          <w:szCs w:val="28"/>
        </w:rPr>
        <w:t>七、供应商资格、资质性及其他类似效力要求：</w:t>
      </w:r>
    </w:p>
    <w:p w:rsidR="00F577E0" w:rsidRDefault="00F577E0">
      <w:pPr>
        <w:pStyle w:val="Heading6"/>
        <w:adjustRightInd w:val="0"/>
        <w:snapToGrid w:val="0"/>
        <w:spacing w:before="0" w:after="0" w:line="360" w:lineRule="auto"/>
        <w:rPr>
          <w:rFonts w:ascii="仿宋" w:eastAsia="仿宋" w:hAnsi="仿宋" w:cs="Times New Roman"/>
          <w:color w:val="000000"/>
          <w:sz w:val="28"/>
          <w:szCs w:val="28"/>
        </w:rPr>
      </w:pPr>
      <w:r>
        <w:rPr>
          <w:rFonts w:ascii="仿宋" w:eastAsia="仿宋" w:hAnsi="仿宋" w:cs="仿宋" w:hint="eastAsia"/>
          <w:color w:val="000000"/>
          <w:sz w:val="28"/>
          <w:szCs w:val="28"/>
        </w:rPr>
        <w:t>（一）供应商资格、资质性及其他类似效力要求</w:t>
      </w:r>
    </w:p>
    <w:p w:rsidR="00F577E0" w:rsidRDefault="00F577E0" w:rsidP="00B4106B">
      <w:pPr>
        <w:adjustRightInd w:val="0"/>
        <w:snapToGrid w:val="0"/>
        <w:spacing w:line="360" w:lineRule="auto"/>
        <w:ind w:firstLineChars="200" w:firstLine="31680"/>
        <w:outlineLvl w:val="5"/>
        <w:rPr>
          <w:rFonts w:ascii="仿宋" w:eastAsia="仿宋" w:hAnsi="仿宋"/>
          <w:b/>
          <w:bCs/>
          <w:color w:val="000000"/>
          <w:sz w:val="28"/>
          <w:szCs w:val="28"/>
        </w:rPr>
      </w:pPr>
      <w:r>
        <w:rPr>
          <w:rFonts w:ascii="仿宋" w:eastAsia="仿宋" w:hAnsi="仿宋" w:cs="仿宋"/>
          <w:b/>
          <w:bCs/>
          <w:color w:val="000000"/>
          <w:sz w:val="28"/>
          <w:szCs w:val="28"/>
        </w:rPr>
        <w:t>1.</w:t>
      </w:r>
      <w:r>
        <w:rPr>
          <w:rFonts w:ascii="仿宋" w:eastAsia="仿宋" w:hAnsi="仿宋" w:cs="仿宋" w:hint="eastAsia"/>
          <w:b/>
          <w:bCs/>
          <w:color w:val="000000"/>
          <w:sz w:val="28"/>
          <w:szCs w:val="28"/>
        </w:rPr>
        <w:t>供应商应具备《中华人民共和国政府采购法》第二十二条规定的下列条件：</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1.1</w:t>
      </w:r>
      <w:r>
        <w:rPr>
          <w:rFonts w:ascii="仿宋" w:eastAsia="仿宋" w:hAnsi="仿宋" w:cs="仿宋" w:hint="eastAsia"/>
          <w:sz w:val="28"/>
          <w:szCs w:val="28"/>
        </w:rPr>
        <w:t>具有独立承担民事责任的能力；</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1.2</w:t>
      </w:r>
      <w:r>
        <w:rPr>
          <w:rFonts w:ascii="仿宋" w:eastAsia="仿宋" w:hAnsi="仿宋" w:cs="仿宋" w:hint="eastAsia"/>
          <w:sz w:val="28"/>
          <w:szCs w:val="28"/>
        </w:rPr>
        <w:t>具有良好的商业信誉和健全的财务会计制度；</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 xml:space="preserve">1.3 </w:t>
      </w:r>
      <w:r>
        <w:rPr>
          <w:rFonts w:ascii="仿宋" w:eastAsia="仿宋" w:hAnsi="仿宋" w:cs="仿宋" w:hint="eastAsia"/>
          <w:sz w:val="28"/>
          <w:szCs w:val="28"/>
        </w:rPr>
        <w:t>具有履行合同所必需的设备和专业技术能力；</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1.4</w:t>
      </w:r>
      <w:r>
        <w:rPr>
          <w:rFonts w:ascii="仿宋" w:eastAsia="仿宋" w:hAnsi="仿宋" w:cs="仿宋" w:hint="eastAsia"/>
          <w:sz w:val="28"/>
          <w:szCs w:val="28"/>
        </w:rPr>
        <w:t>有依法缴纳税收和社会保障资金的良好记录；</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1.5</w:t>
      </w:r>
      <w:r>
        <w:rPr>
          <w:rFonts w:ascii="仿宋" w:eastAsia="仿宋" w:hAnsi="仿宋" w:cs="仿宋" w:hint="eastAsia"/>
          <w:sz w:val="28"/>
          <w:szCs w:val="28"/>
        </w:rPr>
        <w:t>参加政府采购活动前三年内，在经营活动中没有重大违法记录；</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color w:val="000000"/>
          <w:sz w:val="28"/>
          <w:szCs w:val="28"/>
        </w:rPr>
      </w:pPr>
      <w:r>
        <w:rPr>
          <w:rFonts w:ascii="仿宋" w:eastAsia="仿宋" w:hAnsi="仿宋" w:cs="仿宋"/>
          <w:sz w:val="28"/>
          <w:szCs w:val="28"/>
        </w:rPr>
        <w:t>1.6</w:t>
      </w:r>
      <w:r>
        <w:rPr>
          <w:rFonts w:ascii="仿宋" w:eastAsia="仿宋" w:hAnsi="仿宋" w:cs="仿宋" w:hint="eastAsia"/>
          <w:sz w:val="28"/>
          <w:szCs w:val="28"/>
        </w:rPr>
        <w:t>法律、行政法规规定的其他条件。</w:t>
      </w:r>
    </w:p>
    <w:p w:rsidR="00F577E0" w:rsidRDefault="00F577E0" w:rsidP="00B4106B">
      <w:pPr>
        <w:pStyle w:val="a"/>
        <w:ind w:firstLine="31680"/>
        <w:rPr>
          <w:rFonts w:ascii="仿宋" w:eastAsia="仿宋" w:hAnsi="仿宋" w:cs="Times New Roman"/>
          <w:kern w:val="2"/>
          <w:sz w:val="28"/>
          <w:szCs w:val="28"/>
        </w:rPr>
      </w:pPr>
      <w:r>
        <w:rPr>
          <w:rFonts w:ascii="仿宋" w:eastAsia="仿宋" w:hAnsi="仿宋" w:cs="仿宋"/>
          <w:b/>
          <w:bCs/>
          <w:color w:val="000000"/>
          <w:sz w:val="28"/>
          <w:szCs w:val="28"/>
        </w:rPr>
        <w:t xml:space="preserve">2. </w:t>
      </w:r>
      <w:r>
        <w:rPr>
          <w:rFonts w:ascii="仿宋" w:eastAsia="仿宋" w:hAnsi="仿宋" w:cs="仿宋" w:hint="eastAsia"/>
          <w:b/>
          <w:bCs/>
          <w:color w:val="000000"/>
          <w:sz w:val="28"/>
          <w:szCs w:val="28"/>
        </w:rPr>
        <w:t>根据采购项目提出的特殊条件：</w:t>
      </w:r>
      <w:r>
        <w:rPr>
          <w:rFonts w:ascii="仿宋" w:eastAsia="仿宋" w:hAnsi="仿宋" w:cs="仿宋" w:hint="eastAsia"/>
          <w:color w:val="000000"/>
          <w:sz w:val="28"/>
          <w:szCs w:val="28"/>
        </w:rPr>
        <w:t>无</w:t>
      </w:r>
    </w:p>
    <w:p w:rsidR="00F577E0" w:rsidRDefault="00F577E0" w:rsidP="00B4106B">
      <w:pPr>
        <w:spacing w:line="360" w:lineRule="auto"/>
        <w:ind w:firstLineChars="196" w:firstLine="31680"/>
        <w:rPr>
          <w:rFonts w:ascii="仿宋" w:eastAsia="仿宋" w:hAnsi="仿宋"/>
          <w:sz w:val="28"/>
          <w:szCs w:val="28"/>
        </w:rPr>
      </w:pPr>
      <w:r>
        <w:rPr>
          <w:rFonts w:ascii="仿宋" w:eastAsia="仿宋" w:hAnsi="仿宋" w:cs="仿宋"/>
          <w:b/>
          <w:bCs/>
          <w:color w:val="000000"/>
          <w:sz w:val="28"/>
          <w:szCs w:val="28"/>
        </w:rPr>
        <w:t>3.</w:t>
      </w:r>
      <w:r>
        <w:rPr>
          <w:rFonts w:ascii="仿宋" w:eastAsia="仿宋" w:hAnsi="仿宋" w:cs="仿宋" w:hint="eastAsia"/>
          <w:b/>
          <w:bCs/>
          <w:color w:val="000000"/>
          <w:sz w:val="28"/>
          <w:szCs w:val="28"/>
        </w:rPr>
        <w:t>其他类似效力要求：见第八第（三）点</w:t>
      </w:r>
    </w:p>
    <w:p w:rsidR="00F577E0" w:rsidRDefault="00F577E0">
      <w:pPr>
        <w:rPr>
          <w:rStyle w:val="CharChar74"/>
          <w:rFonts w:ascii="仿宋" w:eastAsia="仿宋" w:hAnsi="仿宋" w:cs="Times New Roman"/>
          <w:spacing w:val="-20"/>
          <w:kern w:val="0"/>
          <w:sz w:val="28"/>
          <w:szCs w:val="28"/>
        </w:rPr>
      </w:pPr>
      <w:r>
        <w:rPr>
          <w:rFonts w:ascii="仿宋" w:eastAsia="仿宋" w:hAnsi="仿宋" w:cs="仿宋" w:hint="eastAsia"/>
          <w:b/>
          <w:bCs/>
          <w:spacing w:val="-20"/>
          <w:sz w:val="28"/>
          <w:szCs w:val="28"/>
        </w:rPr>
        <w:t>八</w:t>
      </w:r>
      <w:r>
        <w:rPr>
          <w:rFonts w:ascii="仿宋" w:eastAsia="仿宋" w:hAnsi="仿宋" w:cs="仿宋" w:hint="eastAsia"/>
          <w:spacing w:val="-20"/>
          <w:sz w:val="28"/>
          <w:szCs w:val="28"/>
        </w:rPr>
        <w:t>、</w:t>
      </w:r>
      <w:r>
        <w:rPr>
          <w:rStyle w:val="CharChar74"/>
          <w:rFonts w:ascii="仿宋" w:eastAsia="仿宋" w:hAnsi="仿宋" w:cs="仿宋" w:hint="eastAsia"/>
          <w:spacing w:val="-20"/>
          <w:kern w:val="0"/>
          <w:sz w:val="28"/>
          <w:szCs w:val="28"/>
        </w:rPr>
        <w:t>应当提供的资格、资质性及其他类似效力要求的相关证明材料：</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hint="eastAsia"/>
          <w:b/>
          <w:bCs/>
          <w:sz w:val="28"/>
          <w:szCs w:val="28"/>
        </w:rPr>
        <w:t>（一）、应当提供的资格、资质性文件及其他类似效力的要求的相关证明材料</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cs="仿宋"/>
          <w:b/>
          <w:bCs/>
          <w:sz w:val="28"/>
          <w:szCs w:val="28"/>
        </w:rPr>
        <w:t>1.</w:t>
      </w:r>
      <w:r>
        <w:rPr>
          <w:rFonts w:ascii="仿宋" w:eastAsia="仿宋" w:hAnsi="仿宋" w:cs="仿宋" w:hint="eastAsia"/>
          <w:b/>
          <w:bCs/>
          <w:sz w:val="28"/>
          <w:szCs w:val="28"/>
        </w:rPr>
        <w:t>具有独立承担民事责任的能力提供以下证明材料：</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）供应商为企业法人的提交有效的“统一社会信用代码的营业执照”未换证的提交有效的“营业执照、组织机构代码证、税务登记证”；</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）供应商为事业法人的提交有效的“统一社会信用代码的事业单位法人证书”未换证的提交有效的“事业单位法人证书或组织机构代码证”；</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4</w:t>
      </w:r>
      <w:r>
        <w:rPr>
          <w:rFonts w:ascii="仿宋" w:eastAsia="仿宋" w:hAnsi="仿宋" w:cs="仿宋" w:hint="eastAsia"/>
          <w:sz w:val="28"/>
          <w:szCs w:val="28"/>
        </w:rPr>
        <w:t>）供应商为个体工商户的提交有效的“统一社会信用代码的营业执照”或“营业执照、税务登记证”；</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5</w:t>
      </w:r>
      <w:r>
        <w:rPr>
          <w:rFonts w:ascii="仿宋" w:eastAsia="仿宋" w:hAnsi="仿宋" w:cs="仿宋" w:hint="eastAsia"/>
          <w:sz w:val="28"/>
          <w:szCs w:val="28"/>
        </w:rPr>
        <w:t>）供应商为自然人的，提供“身份证明文件”。</w:t>
      </w:r>
    </w:p>
    <w:p w:rsidR="00F577E0" w:rsidRDefault="00F577E0" w:rsidP="00B4106B">
      <w:pPr>
        <w:pStyle w:val="BodyTextIndent2"/>
        <w:spacing w:line="360" w:lineRule="auto"/>
        <w:ind w:leftChars="123" w:left="31680"/>
        <w:rPr>
          <w:rFonts w:hAnsi="宋体"/>
          <w:b/>
          <w:bCs/>
        </w:rPr>
      </w:pPr>
      <w:r>
        <w:rPr>
          <w:rFonts w:hAnsi="宋体" w:cs="宋体" w:hint="eastAsia"/>
          <w:b/>
          <w:bCs/>
        </w:rPr>
        <w:t>注：①以上</w:t>
      </w:r>
      <w:r>
        <w:rPr>
          <w:rFonts w:hAnsi="宋体"/>
          <w:b/>
          <w:bCs/>
        </w:rPr>
        <w:t>1-5</w:t>
      </w:r>
      <w:r>
        <w:rPr>
          <w:rFonts w:hAnsi="宋体" w:cs="宋体" w:hint="eastAsia"/>
          <w:b/>
          <w:bCs/>
        </w:rPr>
        <w:t>项具有同等的投标效力，提供任一项即可。</w:t>
      </w:r>
    </w:p>
    <w:p w:rsidR="00F577E0" w:rsidRDefault="00F577E0" w:rsidP="00B4106B">
      <w:pPr>
        <w:shd w:val="clear" w:color="auto" w:fill="FFFFFF"/>
        <w:tabs>
          <w:tab w:val="left" w:pos="900"/>
        </w:tabs>
        <w:adjustRightInd w:val="0"/>
        <w:snapToGrid w:val="0"/>
        <w:spacing w:line="360" w:lineRule="auto"/>
        <w:ind w:firstLineChars="196" w:firstLine="31680"/>
        <w:outlineLvl w:val="5"/>
        <w:rPr>
          <w:rFonts w:ascii="仿宋" w:eastAsia="仿宋" w:hAnsi="仿宋"/>
          <w:b/>
          <w:bCs/>
          <w:sz w:val="28"/>
          <w:szCs w:val="28"/>
        </w:rPr>
      </w:pPr>
      <w:r>
        <w:rPr>
          <w:rFonts w:ascii="仿宋" w:eastAsia="仿宋" w:hAnsi="仿宋" w:cs="仿宋"/>
          <w:b/>
          <w:bCs/>
          <w:sz w:val="28"/>
          <w:szCs w:val="28"/>
        </w:rPr>
        <w:t>2.</w:t>
      </w:r>
      <w:r>
        <w:rPr>
          <w:rFonts w:ascii="仿宋" w:eastAsia="仿宋" w:hAnsi="仿宋" w:cs="仿宋" w:hint="eastAsia"/>
          <w:b/>
          <w:bCs/>
          <w:sz w:val="28"/>
          <w:szCs w:val="28"/>
        </w:rPr>
        <w:t>具有良好的商业信誉和健全的财务会计制度提供以下证明材料：</w:t>
      </w:r>
    </w:p>
    <w:p w:rsidR="00F577E0" w:rsidRPr="00565239"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3.</w:t>
      </w:r>
      <w:r>
        <w:rPr>
          <w:rFonts w:ascii="仿宋" w:eastAsia="仿宋" w:hAnsi="仿宋" w:cs="仿宋" w:hint="eastAsia"/>
          <w:b/>
          <w:bCs/>
          <w:sz w:val="28"/>
          <w:szCs w:val="28"/>
        </w:rPr>
        <w:t>具有履行合同所必需的设备和专业技术能力的证明材料：</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4.</w:t>
      </w:r>
      <w:r>
        <w:rPr>
          <w:rFonts w:ascii="仿宋" w:eastAsia="仿宋" w:hAnsi="仿宋" w:cs="仿宋" w:hint="eastAsia"/>
          <w:b/>
          <w:bCs/>
          <w:sz w:val="28"/>
          <w:szCs w:val="28"/>
        </w:rPr>
        <w:t>有依法缴纳税收和社会保障资金的良好记录：</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）自行提供或提供承诺函原件。</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b/>
          <w:bCs/>
          <w:sz w:val="28"/>
          <w:szCs w:val="28"/>
        </w:rPr>
        <w:t>5.</w:t>
      </w:r>
      <w:r>
        <w:rPr>
          <w:rFonts w:ascii="仿宋" w:eastAsia="仿宋" w:hAnsi="仿宋" w:cs="仿宋" w:hint="eastAsia"/>
          <w:b/>
          <w:bCs/>
          <w:sz w:val="28"/>
          <w:szCs w:val="28"/>
        </w:rPr>
        <w:t>参加政府采购活动前三年内，在经营活动中没有重大违法记录提供以下证明材料：</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）参加政府采购活动前三年内，在经营活动中没有重大违法记录的书面声明原件。</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hint="eastAsia"/>
          <w:b/>
          <w:bCs/>
          <w:sz w:val="28"/>
          <w:szCs w:val="28"/>
        </w:rPr>
        <w:t>（二）其他根据采购项目提出的特殊条件：</w:t>
      </w:r>
    </w:p>
    <w:p w:rsidR="00F577E0" w:rsidRDefault="00F577E0" w:rsidP="00B4106B">
      <w:pPr>
        <w:shd w:val="clear" w:color="auto" w:fill="FFFFFF"/>
        <w:tabs>
          <w:tab w:val="left" w:pos="900"/>
        </w:tabs>
        <w:adjustRightInd w:val="0"/>
        <w:snapToGrid w:val="0"/>
        <w:spacing w:line="360" w:lineRule="auto"/>
        <w:ind w:firstLineChars="250" w:firstLine="31680"/>
        <w:outlineLvl w:val="5"/>
        <w:rPr>
          <w:rFonts w:ascii="仿宋" w:eastAsia="仿宋" w:hAnsi="仿宋"/>
          <w:sz w:val="28"/>
          <w:szCs w:val="28"/>
        </w:rPr>
      </w:pPr>
      <w:r>
        <w:rPr>
          <w:rFonts w:ascii="仿宋" w:eastAsia="仿宋" w:hAnsi="仿宋" w:cs="仿宋" w:hint="eastAsia"/>
          <w:sz w:val="28"/>
          <w:szCs w:val="28"/>
        </w:rPr>
        <w:t>无</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8"/>
          <w:szCs w:val="28"/>
        </w:rPr>
      </w:pPr>
      <w:r>
        <w:rPr>
          <w:rFonts w:ascii="仿宋" w:eastAsia="仿宋" w:hAnsi="仿宋" w:cs="仿宋" w:hint="eastAsia"/>
          <w:b/>
          <w:bCs/>
          <w:sz w:val="28"/>
          <w:szCs w:val="28"/>
        </w:rPr>
        <w:t>（三）其他类似效力要求相关证明材料：</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法定代表人身份证复印件或护照复印件［注：①法定代表人身份证复印（在有效期内、两面均应复印）或护照复印件（法定代表人为外籍人士的，按此提供）；</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代理人身份证复印件（身份证两面均应复印）（注：①在有效期内；②由投标人法定代表人签署所有投标文件并参加投标的，则可不提供）。</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cs="仿宋"/>
          <w:sz w:val="28"/>
          <w:szCs w:val="28"/>
        </w:rPr>
        <w:t>[</w:t>
      </w:r>
      <w:r>
        <w:rPr>
          <w:rFonts w:ascii="仿宋" w:eastAsia="仿宋" w:hAnsi="仿宋" w:cs="仿宋" w:hint="eastAsia"/>
          <w:sz w:val="28"/>
          <w:szCs w:val="28"/>
        </w:rPr>
        <w:t>身份证复印件或护照复印件（外籍人士适用）</w:t>
      </w:r>
      <w:r>
        <w:rPr>
          <w:rFonts w:ascii="仿宋" w:eastAsia="仿宋" w:hAnsi="仿宋" w:cs="仿宋"/>
          <w:sz w:val="28"/>
          <w:szCs w:val="28"/>
        </w:rPr>
        <w:t>]</w:t>
      </w:r>
      <w:r>
        <w:rPr>
          <w:rFonts w:ascii="仿宋" w:eastAsia="仿宋" w:hAnsi="仿宋" w:cs="仿宋" w:hint="eastAsia"/>
          <w:sz w:val="28"/>
          <w:szCs w:val="28"/>
        </w:rPr>
        <w:t>上姓名一致。）</w:t>
      </w:r>
    </w:p>
    <w:p w:rsidR="00F577E0" w:rsidRDefault="00F577E0" w:rsidP="00B4106B">
      <w:pPr>
        <w:shd w:val="clear" w:color="auto" w:fill="FFFFFF"/>
        <w:tabs>
          <w:tab w:val="left" w:pos="900"/>
        </w:tabs>
        <w:adjustRightInd w:val="0"/>
        <w:snapToGrid w:val="0"/>
        <w:spacing w:line="360" w:lineRule="auto"/>
        <w:ind w:firstLineChars="200" w:firstLine="31680"/>
        <w:outlineLvl w:val="5"/>
        <w:rPr>
          <w:rFonts w:ascii="仿宋" w:eastAsia="仿宋" w:hAnsi="仿宋"/>
          <w:b/>
          <w:bCs/>
          <w:sz w:val="24"/>
          <w:szCs w:val="24"/>
        </w:rPr>
      </w:pPr>
      <w:r>
        <w:rPr>
          <w:rFonts w:ascii="仿宋" w:eastAsia="仿宋" w:hAnsi="仿宋" w:cs="仿宋" w:hint="eastAsia"/>
          <w:b/>
          <w:bCs/>
          <w:sz w:val="24"/>
          <w:szCs w:val="24"/>
        </w:rPr>
        <w:t>注：</w:t>
      </w:r>
      <w:r>
        <w:rPr>
          <w:rFonts w:ascii="仿宋" w:eastAsia="仿宋" w:hAnsi="仿宋" w:cs="仿宋"/>
          <w:b/>
          <w:bCs/>
          <w:sz w:val="24"/>
          <w:szCs w:val="24"/>
        </w:rPr>
        <w:t xml:space="preserve"> 1.</w:t>
      </w:r>
      <w:r>
        <w:rPr>
          <w:rFonts w:ascii="仿宋" w:eastAsia="仿宋" w:hAnsi="仿宋" w:cs="仿宋" w:hint="eastAsia"/>
          <w:b/>
          <w:bCs/>
          <w:sz w:val="24"/>
          <w:szCs w:val="24"/>
        </w:rPr>
        <w:t>响应文件提交一式贰份，其中正本壹份，副本壹份，可以单独密封包装，也可以所有响应文件密封包装在一个密封袋内。</w:t>
      </w:r>
      <w:r>
        <w:rPr>
          <w:rFonts w:ascii="仿宋" w:eastAsia="仿宋" w:hAnsi="仿宋" w:cs="仿宋"/>
          <w:b/>
          <w:bCs/>
          <w:sz w:val="24"/>
          <w:szCs w:val="24"/>
        </w:rPr>
        <w:t xml:space="preserve">2. </w:t>
      </w:r>
      <w:r>
        <w:rPr>
          <w:rFonts w:ascii="仿宋" w:eastAsia="仿宋" w:hAnsi="仿宋" w:cs="仿宋" w:hint="eastAsia"/>
          <w:b/>
          <w:bCs/>
          <w:sz w:val="24"/>
          <w:szCs w:val="24"/>
        </w:rPr>
        <w:t>响应文件密封袋的最外层应清楚地标明采购项目名称、采购项目编号、供应商名称，并加盖供应商鲜章。</w:t>
      </w:r>
      <w:r>
        <w:rPr>
          <w:rFonts w:ascii="仿宋" w:eastAsia="仿宋" w:hAnsi="仿宋" w:cs="仿宋"/>
          <w:b/>
          <w:bCs/>
          <w:sz w:val="24"/>
          <w:szCs w:val="24"/>
        </w:rPr>
        <w:t>3.</w:t>
      </w:r>
      <w:r>
        <w:rPr>
          <w:rFonts w:ascii="仿宋" w:eastAsia="仿宋" w:hAnsi="仿宋" w:cs="仿宋" w:hint="eastAsia"/>
          <w:b/>
          <w:bCs/>
          <w:sz w:val="24"/>
          <w:szCs w:val="24"/>
        </w:rPr>
        <w:t>所有外层密封袋的封口处应粘贴牢固。</w:t>
      </w:r>
    </w:p>
    <w:p w:rsidR="00F577E0" w:rsidRDefault="00F577E0">
      <w:pPr>
        <w:spacing w:line="360" w:lineRule="auto"/>
        <w:rPr>
          <w:rFonts w:ascii="仿宋" w:eastAsia="仿宋" w:hAnsi="仿宋"/>
          <w:b/>
          <w:bCs/>
          <w:sz w:val="28"/>
          <w:szCs w:val="28"/>
        </w:rPr>
      </w:pPr>
      <w:r>
        <w:rPr>
          <w:rFonts w:ascii="仿宋" w:eastAsia="仿宋" w:hAnsi="仿宋" w:cs="仿宋" w:hint="eastAsia"/>
          <w:b/>
          <w:bCs/>
          <w:sz w:val="28"/>
          <w:szCs w:val="28"/>
        </w:rPr>
        <w:t>九、</w:t>
      </w:r>
      <w:r>
        <w:rPr>
          <w:rFonts w:ascii="仿宋" w:eastAsia="仿宋" w:hAnsi="仿宋" w:cs="仿宋" w:hint="eastAsia"/>
          <w:b/>
          <w:bCs/>
          <w:color w:val="000000"/>
          <w:sz w:val="28"/>
          <w:szCs w:val="28"/>
        </w:rPr>
        <w:t>本项目技术、服务、履约主要条款及其他要求条款。</w:t>
      </w:r>
    </w:p>
    <w:p w:rsidR="00F577E0" w:rsidRPr="00274F05" w:rsidRDefault="00F577E0" w:rsidP="00274F05">
      <w:pPr>
        <w:rPr>
          <w:rFonts w:ascii="仿宋" w:eastAsia="仿宋" w:hAnsi="仿宋"/>
          <w:color w:val="000000"/>
          <w:sz w:val="28"/>
          <w:szCs w:val="28"/>
        </w:rPr>
      </w:pPr>
      <w:bookmarkStart w:id="22" w:name="_Toc27048"/>
      <w:bookmarkStart w:id="23" w:name="_Toc487393124"/>
      <w:bookmarkStart w:id="24" w:name="_Toc14885"/>
      <w:bookmarkStart w:id="25" w:name="_Toc29518"/>
      <w:r w:rsidRPr="00274F05">
        <w:rPr>
          <w:rFonts w:ascii="仿宋" w:eastAsia="仿宋" w:hAnsi="仿宋" w:cs="仿宋" w:hint="eastAsia"/>
          <w:b/>
          <w:bCs/>
          <w:color w:val="000000"/>
          <w:sz w:val="28"/>
          <w:szCs w:val="28"/>
        </w:rPr>
        <w:t>第一部分：</w:t>
      </w:r>
      <w:r>
        <w:rPr>
          <w:rFonts w:ascii="仿宋" w:eastAsia="仿宋" w:hAnsi="仿宋" w:cs="仿宋" w:hint="eastAsia"/>
          <w:color w:val="000000"/>
          <w:sz w:val="28"/>
          <w:szCs w:val="28"/>
        </w:rPr>
        <w:t>技术</w:t>
      </w:r>
      <w:r w:rsidRPr="00274F05">
        <w:rPr>
          <w:rFonts w:ascii="仿宋" w:eastAsia="仿宋" w:hAnsi="仿宋" w:cs="仿宋" w:hint="eastAsia"/>
          <w:color w:val="000000"/>
          <w:sz w:val="28"/>
          <w:szCs w:val="28"/>
        </w:rPr>
        <w:t>要求</w:t>
      </w:r>
      <w:r w:rsidRPr="00274F05">
        <w:rPr>
          <w:rFonts w:ascii="仿宋" w:eastAsia="仿宋" w:hAnsi="仿宋" w:cs="仿宋"/>
          <w:color w:val="000000"/>
          <w:sz w:val="28"/>
          <w:szCs w:val="28"/>
        </w:rPr>
        <w:t>(</w:t>
      </w:r>
      <w:r w:rsidRPr="00274F05">
        <w:rPr>
          <w:rFonts w:ascii="仿宋" w:eastAsia="仿宋" w:hAnsi="仿宋" w:cs="仿宋" w:hint="eastAsia"/>
          <w:color w:val="000000"/>
          <w:sz w:val="28"/>
          <w:szCs w:val="28"/>
        </w:rPr>
        <w:t>实质性要求，供应商不满足的，将按照无效响应处理。</w:t>
      </w:r>
      <w:r w:rsidRPr="00274F05">
        <w:rPr>
          <w:rFonts w:ascii="仿宋" w:eastAsia="仿宋" w:hAnsi="仿宋" w:cs="仿宋"/>
          <w:color w:val="000000"/>
          <w:sz w:val="28"/>
          <w:szCs w:val="28"/>
        </w:rPr>
        <w:t>)</w:t>
      </w:r>
    </w:p>
    <w:tbl>
      <w:tblPr>
        <w:tblpPr w:leftFromText="180" w:rightFromText="180" w:vertAnchor="text" w:horzAnchor="margin" w:tblpY="158"/>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3"/>
        <w:gridCol w:w="3406"/>
        <w:gridCol w:w="369"/>
        <w:gridCol w:w="542"/>
        <w:gridCol w:w="1264"/>
        <w:gridCol w:w="1254"/>
      </w:tblGrid>
      <w:tr w:rsidR="00F577E0" w:rsidRPr="00DE5CBA">
        <w:tc>
          <w:tcPr>
            <w:tcW w:w="836" w:type="pct"/>
            <w:vAlign w:val="center"/>
          </w:tcPr>
          <w:bookmarkEnd w:id="22"/>
          <w:bookmarkEnd w:id="23"/>
          <w:bookmarkEnd w:id="24"/>
          <w:bookmarkEnd w:id="25"/>
          <w:p w:rsidR="00F577E0" w:rsidRPr="00A065B7" w:rsidRDefault="00F577E0" w:rsidP="00FF7E8C">
            <w:pPr>
              <w:spacing w:line="360" w:lineRule="auto"/>
              <w:jc w:val="center"/>
              <w:rPr>
                <w:rFonts w:ascii="宋体"/>
              </w:rPr>
            </w:pPr>
            <w:r w:rsidRPr="00A065B7">
              <w:rPr>
                <w:rFonts w:ascii="宋体" w:hAnsi="宋体" w:cs="宋体" w:hint="eastAsia"/>
              </w:rPr>
              <w:t>名称</w:t>
            </w:r>
          </w:p>
        </w:tc>
        <w:tc>
          <w:tcPr>
            <w:tcW w:w="2075" w:type="pct"/>
            <w:vAlign w:val="center"/>
          </w:tcPr>
          <w:p w:rsidR="00F577E0" w:rsidRPr="00A065B7" w:rsidRDefault="00F577E0" w:rsidP="00FF7E8C">
            <w:pPr>
              <w:spacing w:line="360" w:lineRule="auto"/>
              <w:jc w:val="center"/>
              <w:rPr>
                <w:rFonts w:ascii="宋体"/>
              </w:rPr>
            </w:pPr>
            <w:r w:rsidRPr="00A065B7">
              <w:rPr>
                <w:rFonts w:ascii="宋体" w:hAnsi="宋体" w:cs="宋体" w:hint="eastAsia"/>
              </w:rPr>
              <w:t>技术参数</w:t>
            </w:r>
          </w:p>
        </w:tc>
        <w:tc>
          <w:tcPr>
            <w:tcW w:w="225" w:type="pct"/>
            <w:vAlign w:val="center"/>
          </w:tcPr>
          <w:p w:rsidR="00F577E0" w:rsidRDefault="00F577E0" w:rsidP="00FF7E8C">
            <w:pPr>
              <w:spacing w:line="360" w:lineRule="auto"/>
              <w:jc w:val="center"/>
              <w:rPr>
                <w:rFonts w:ascii="宋体"/>
              </w:rPr>
            </w:pPr>
            <w:r>
              <w:rPr>
                <w:rFonts w:ascii="宋体" w:hAnsi="宋体" w:cs="宋体" w:hint="eastAsia"/>
              </w:rPr>
              <w:t>单位</w:t>
            </w:r>
          </w:p>
        </w:tc>
        <w:tc>
          <w:tcPr>
            <w:tcW w:w="330" w:type="pct"/>
            <w:vAlign w:val="center"/>
          </w:tcPr>
          <w:p w:rsidR="00F577E0" w:rsidRDefault="00F577E0" w:rsidP="00FF7E8C">
            <w:pPr>
              <w:spacing w:line="360" w:lineRule="auto"/>
              <w:jc w:val="center"/>
              <w:rPr>
                <w:rFonts w:ascii="宋体"/>
              </w:rPr>
            </w:pPr>
            <w:r>
              <w:rPr>
                <w:rFonts w:ascii="宋体" w:hAnsi="宋体" w:cs="宋体" w:hint="eastAsia"/>
              </w:rPr>
              <w:t>数量</w:t>
            </w:r>
          </w:p>
        </w:tc>
        <w:tc>
          <w:tcPr>
            <w:tcW w:w="770" w:type="pct"/>
            <w:vAlign w:val="center"/>
          </w:tcPr>
          <w:p w:rsidR="00F577E0" w:rsidRDefault="00F577E0" w:rsidP="00FF7E8C">
            <w:pPr>
              <w:spacing w:line="360" w:lineRule="auto"/>
              <w:jc w:val="center"/>
              <w:rPr>
                <w:rFonts w:ascii="宋体"/>
              </w:rPr>
            </w:pPr>
            <w:r>
              <w:rPr>
                <w:rFonts w:ascii="宋体" w:hAnsi="宋体" w:cs="宋体" w:hint="eastAsia"/>
              </w:rPr>
              <w:t>单价</w:t>
            </w:r>
          </w:p>
        </w:tc>
        <w:tc>
          <w:tcPr>
            <w:tcW w:w="764" w:type="pct"/>
            <w:vAlign w:val="center"/>
          </w:tcPr>
          <w:p w:rsidR="00F577E0" w:rsidRDefault="00F577E0" w:rsidP="00FF7E8C">
            <w:pPr>
              <w:spacing w:line="360" w:lineRule="auto"/>
              <w:jc w:val="center"/>
              <w:rPr>
                <w:rFonts w:ascii="宋体"/>
              </w:rPr>
            </w:pPr>
            <w:r>
              <w:rPr>
                <w:rFonts w:ascii="宋体" w:hAnsi="宋体" w:cs="宋体" w:hint="eastAsia"/>
              </w:rPr>
              <w:t>总价</w:t>
            </w:r>
          </w:p>
        </w:tc>
      </w:tr>
      <w:tr w:rsidR="00F577E0" w:rsidRPr="00DE5CBA">
        <w:trPr>
          <w:trHeight w:val="3866"/>
        </w:trPr>
        <w:tc>
          <w:tcPr>
            <w:tcW w:w="836" w:type="pct"/>
            <w:vAlign w:val="center"/>
          </w:tcPr>
          <w:p w:rsidR="00F577E0" w:rsidRPr="00A065B7" w:rsidRDefault="00F577E0" w:rsidP="00FF7E8C">
            <w:pPr>
              <w:spacing w:line="360" w:lineRule="auto"/>
              <w:jc w:val="center"/>
              <w:rPr>
                <w:rFonts w:ascii="宋体"/>
              </w:rPr>
            </w:pPr>
            <w:r>
              <w:rPr>
                <w:rFonts w:ascii="宋体" w:hAnsi="宋体" w:cs="宋体" w:hint="eastAsia"/>
              </w:rPr>
              <w:t>抢救车</w:t>
            </w:r>
          </w:p>
        </w:tc>
        <w:tc>
          <w:tcPr>
            <w:tcW w:w="2075" w:type="pct"/>
          </w:tcPr>
          <w:p w:rsidR="00F577E0" w:rsidRDefault="00F577E0" w:rsidP="004724AE">
            <w:pPr>
              <w:jc w:val="left"/>
              <w:rPr>
                <w:rFonts w:ascii="宋体"/>
              </w:rPr>
            </w:pPr>
            <w:r>
              <w:rPr>
                <w:rFonts w:ascii="宋体" w:hAnsi="宋体" w:cs="宋体"/>
              </w:rPr>
              <w:t>1.</w:t>
            </w:r>
            <w:r>
              <w:rPr>
                <w:rFonts w:ascii="宋体" w:hAnsi="宋体" w:cs="宋体" w:hint="eastAsia"/>
              </w:rPr>
              <w:t>规格不低于</w:t>
            </w:r>
            <w:r w:rsidRPr="004724AE">
              <w:rPr>
                <w:rFonts w:ascii="宋体" w:hAnsi="宋体" w:cs="宋体"/>
              </w:rPr>
              <w:t>w710*D520*H950</w:t>
            </w:r>
          </w:p>
          <w:p w:rsidR="00F577E0" w:rsidRPr="004724AE" w:rsidRDefault="00F577E0" w:rsidP="004724AE">
            <w:pPr>
              <w:jc w:val="left"/>
              <w:rPr>
                <w:rFonts w:ascii="宋体"/>
              </w:rPr>
            </w:pPr>
            <w:r>
              <w:rPr>
                <w:rFonts w:ascii="宋体" w:hAnsi="宋体" w:cs="宋体"/>
              </w:rPr>
              <w:t>2.</w:t>
            </w:r>
            <w:r>
              <w:rPr>
                <w:rFonts w:ascii="宋体" w:hAnsi="宋体" w:cs="宋体" w:hint="eastAsia"/>
              </w:rPr>
              <w:t>钢材：采用</w:t>
            </w:r>
            <w:r w:rsidRPr="004724AE">
              <w:rPr>
                <w:rFonts w:ascii="宋体" w:hAnsi="宋体" w:cs="宋体" w:hint="eastAsia"/>
              </w:rPr>
              <w:t>双面电解钢板制作，钢板强度高不易变形，表面经过电解处理能更耐腐蚀抗酸碱。</w:t>
            </w:r>
          </w:p>
          <w:p w:rsidR="00F577E0" w:rsidRPr="004724AE" w:rsidRDefault="00F577E0" w:rsidP="004724AE">
            <w:pPr>
              <w:jc w:val="left"/>
              <w:rPr>
                <w:rFonts w:ascii="宋体"/>
              </w:rPr>
            </w:pPr>
            <w:r>
              <w:rPr>
                <w:rFonts w:ascii="宋体" w:hAnsi="宋体" w:cs="宋体"/>
              </w:rPr>
              <w:t>3.</w:t>
            </w:r>
            <w:r w:rsidRPr="004724AE">
              <w:rPr>
                <w:rFonts w:ascii="宋体" w:hAnsi="宋体" w:cs="宋体" w:hint="eastAsia"/>
              </w:rPr>
              <w:t>喷涂：经过前处理后，静电喷涂环氧树脂粉末，环保对人体无伤害，高温处理附着力更强，耐磨损，易清洁，颜色可根据需求定制。</w:t>
            </w:r>
          </w:p>
          <w:p w:rsidR="00F577E0" w:rsidRPr="004724AE" w:rsidRDefault="00F577E0" w:rsidP="004724AE">
            <w:pPr>
              <w:jc w:val="left"/>
              <w:rPr>
                <w:rFonts w:ascii="宋体"/>
              </w:rPr>
            </w:pPr>
            <w:r>
              <w:rPr>
                <w:rFonts w:ascii="宋体" w:hAnsi="宋体" w:cs="宋体"/>
              </w:rPr>
              <w:t>4.</w:t>
            </w:r>
            <w:r w:rsidRPr="004724AE">
              <w:rPr>
                <w:rFonts w:ascii="宋体" w:hAnsi="宋体" w:cs="宋体" w:hint="eastAsia"/>
              </w:rPr>
              <w:t>滑轨：钢珠三节滑轨，推拉灵活无噪音，每付滑轨可承重</w:t>
            </w:r>
            <w:r w:rsidRPr="004724AE">
              <w:rPr>
                <w:rFonts w:ascii="宋体" w:hAnsi="宋体" w:cs="宋体"/>
              </w:rPr>
              <w:t>30Kg</w:t>
            </w:r>
            <w:r w:rsidRPr="004724AE">
              <w:rPr>
                <w:rFonts w:ascii="宋体" w:hAnsi="宋体" w:cs="宋体" w:hint="eastAsia"/>
              </w:rPr>
              <w:t>以上，带自锁装置。</w:t>
            </w:r>
          </w:p>
          <w:p w:rsidR="00F577E0" w:rsidRPr="004724AE" w:rsidRDefault="00F577E0" w:rsidP="004724AE">
            <w:pPr>
              <w:jc w:val="left"/>
              <w:rPr>
                <w:rFonts w:ascii="宋体"/>
              </w:rPr>
            </w:pPr>
            <w:r>
              <w:rPr>
                <w:rFonts w:ascii="宋体" w:hAnsi="宋体" w:cs="宋体"/>
              </w:rPr>
              <w:t>5.</w:t>
            </w:r>
            <w:r w:rsidRPr="004724AE">
              <w:rPr>
                <w:rFonts w:ascii="宋体" w:hAnsi="宋体" w:cs="宋体" w:hint="eastAsia"/>
              </w:rPr>
              <w:t>脚轮：使用医疗设备专用脚轮，静音防缠绕，灵活轻便，使用寿命长。四个脚轮都为万向轮，方便推动、转向：其中两个带刹车，停放稳妥。</w:t>
            </w:r>
          </w:p>
          <w:p w:rsidR="00F577E0" w:rsidRPr="004724AE" w:rsidRDefault="00F577E0" w:rsidP="004724AE">
            <w:pPr>
              <w:jc w:val="left"/>
              <w:rPr>
                <w:rFonts w:ascii="宋体"/>
              </w:rPr>
            </w:pPr>
            <w:r>
              <w:rPr>
                <w:rFonts w:ascii="宋体" w:hAnsi="宋体" w:cs="宋体"/>
              </w:rPr>
              <w:t>6.</w:t>
            </w:r>
            <w:r w:rsidRPr="004724AE">
              <w:rPr>
                <w:rFonts w:ascii="宋体" w:hAnsi="宋体" w:cs="宋体" w:hint="eastAsia"/>
              </w:rPr>
              <w:t>台面围栏：台面围栏使用</w:t>
            </w:r>
            <w:r w:rsidRPr="004724AE">
              <w:rPr>
                <w:rFonts w:ascii="宋体" w:hAnsi="宋体" w:cs="宋体"/>
              </w:rPr>
              <w:t>304</w:t>
            </w:r>
            <w:r w:rsidRPr="004724AE">
              <w:rPr>
                <w:rFonts w:ascii="宋体" w:hAnsi="宋体" w:cs="宋体" w:hint="eastAsia"/>
              </w:rPr>
              <w:t>不锈钢，围栏高度</w:t>
            </w:r>
            <w:r w:rsidRPr="004724AE">
              <w:rPr>
                <w:rFonts w:ascii="宋体" w:hAnsi="宋体" w:cs="宋体"/>
              </w:rPr>
              <w:t>70mm,</w:t>
            </w:r>
            <w:r w:rsidRPr="004724AE">
              <w:rPr>
                <w:rFonts w:ascii="宋体" w:hAnsi="宋体" w:cs="宋体" w:hint="eastAsia"/>
              </w:rPr>
              <w:t>美观防锈不易损坏。</w:t>
            </w:r>
          </w:p>
          <w:p w:rsidR="00F577E0" w:rsidRPr="004724AE" w:rsidRDefault="00F577E0" w:rsidP="004724AE">
            <w:pPr>
              <w:jc w:val="left"/>
              <w:rPr>
                <w:rFonts w:ascii="宋体"/>
              </w:rPr>
            </w:pPr>
            <w:r>
              <w:rPr>
                <w:rFonts w:ascii="宋体" w:hAnsi="宋体" w:cs="宋体"/>
              </w:rPr>
              <w:t>7.</w:t>
            </w:r>
            <w:r w:rsidRPr="004724AE">
              <w:rPr>
                <w:rFonts w:ascii="宋体" w:hAnsi="宋体" w:cs="宋体" w:hint="eastAsia"/>
              </w:rPr>
              <w:t>车子顶部配有除颤仪放置平台，高度、方向均可调节。</w:t>
            </w:r>
          </w:p>
          <w:p w:rsidR="00F577E0" w:rsidRPr="004724AE" w:rsidRDefault="00F577E0" w:rsidP="004724AE">
            <w:pPr>
              <w:jc w:val="left"/>
              <w:rPr>
                <w:rFonts w:ascii="宋体"/>
              </w:rPr>
            </w:pPr>
            <w:r>
              <w:rPr>
                <w:rFonts w:ascii="宋体" w:hAnsi="宋体" w:cs="宋体"/>
              </w:rPr>
              <w:t>8.</w:t>
            </w:r>
            <w:r w:rsidRPr="004724AE">
              <w:rPr>
                <w:rFonts w:ascii="宋体" w:hAnsi="宋体" w:cs="宋体" w:hint="eastAsia"/>
              </w:rPr>
              <w:t>扶手：使用</w:t>
            </w:r>
            <w:r w:rsidRPr="004724AE">
              <w:rPr>
                <w:rFonts w:ascii="宋体" w:hAnsi="宋体" w:cs="宋体"/>
              </w:rPr>
              <w:t>ABS</w:t>
            </w:r>
            <w:r w:rsidRPr="004724AE">
              <w:rPr>
                <w:rFonts w:ascii="宋体" w:hAnsi="宋体" w:cs="宋体" w:hint="eastAsia"/>
              </w:rPr>
              <w:t>材质扶手，颜色搭配合理，手感温润光滑易清洁。</w:t>
            </w:r>
          </w:p>
          <w:p w:rsidR="00F577E0" w:rsidRPr="004724AE" w:rsidRDefault="00F577E0" w:rsidP="004724AE">
            <w:pPr>
              <w:jc w:val="left"/>
              <w:rPr>
                <w:rFonts w:ascii="宋体"/>
              </w:rPr>
            </w:pPr>
            <w:r>
              <w:rPr>
                <w:rFonts w:ascii="宋体" w:hAnsi="宋体" w:cs="宋体"/>
              </w:rPr>
              <w:t>9.</w:t>
            </w:r>
            <w:r w:rsidRPr="004724AE">
              <w:rPr>
                <w:rFonts w:ascii="宋体" w:hAnsi="宋体" w:cs="宋体" w:hint="eastAsia"/>
              </w:rPr>
              <w:t>车体左侧配有洗手液放置篮，手套盒，吸痰器放置台，加湿器放置篮，位置分配合理，整体美观，工作方便。</w:t>
            </w:r>
          </w:p>
          <w:p w:rsidR="00F577E0" w:rsidRPr="004724AE" w:rsidRDefault="00F577E0" w:rsidP="004724AE">
            <w:pPr>
              <w:jc w:val="left"/>
              <w:rPr>
                <w:rFonts w:ascii="宋体"/>
              </w:rPr>
            </w:pPr>
            <w:r>
              <w:rPr>
                <w:rFonts w:ascii="宋体" w:hAnsi="宋体" w:cs="宋体"/>
              </w:rPr>
              <w:t>10.</w:t>
            </w:r>
            <w:r w:rsidRPr="004724AE">
              <w:rPr>
                <w:rFonts w:ascii="宋体" w:hAnsi="宋体" w:cs="宋体" w:hint="eastAsia"/>
              </w:rPr>
              <w:t>车体背面配有与车体颜色相搭配的（</w:t>
            </w:r>
            <w:r w:rsidRPr="004724AE">
              <w:rPr>
                <w:rFonts w:ascii="宋体" w:hAnsi="宋体" w:cs="宋体"/>
              </w:rPr>
              <w:t>ABS</w:t>
            </w:r>
            <w:r w:rsidRPr="004724AE">
              <w:rPr>
                <w:rFonts w:ascii="宋体" w:hAnsi="宋体" w:cs="宋体" w:hint="eastAsia"/>
              </w:rPr>
              <w:t>材质）除颤板，承重力</w:t>
            </w:r>
            <w:r w:rsidRPr="004724AE">
              <w:rPr>
                <w:rFonts w:ascii="宋体" w:hAnsi="宋体" w:cs="宋体"/>
              </w:rPr>
              <w:t>150kg</w:t>
            </w:r>
            <w:r w:rsidRPr="004724AE">
              <w:rPr>
                <w:rFonts w:ascii="宋体" w:hAnsi="宋体" w:cs="宋体" w:hint="eastAsia"/>
              </w:rPr>
              <w:t>以上，自重</w:t>
            </w:r>
            <w:r w:rsidRPr="004724AE">
              <w:rPr>
                <w:rFonts w:ascii="宋体" w:hAnsi="宋体" w:cs="宋体"/>
              </w:rPr>
              <w:t>1.5kg</w:t>
            </w:r>
            <w:r w:rsidRPr="004724AE">
              <w:rPr>
                <w:rFonts w:ascii="宋体" w:hAnsi="宋体" w:cs="宋体" w:hint="eastAsia"/>
              </w:rPr>
              <w:t>左右，轻巧方便，更方便医护人员使用。</w:t>
            </w:r>
          </w:p>
          <w:p w:rsidR="00F577E0" w:rsidRPr="004724AE" w:rsidRDefault="00F577E0" w:rsidP="004724AE">
            <w:pPr>
              <w:jc w:val="left"/>
              <w:rPr>
                <w:rFonts w:ascii="宋体"/>
              </w:rPr>
            </w:pPr>
            <w:r>
              <w:rPr>
                <w:rFonts w:ascii="宋体" w:hAnsi="宋体" w:cs="宋体"/>
              </w:rPr>
              <w:t>11.</w:t>
            </w:r>
            <w:r w:rsidRPr="004724AE">
              <w:rPr>
                <w:rFonts w:ascii="宋体" w:hAnsi="宋体" w:cs="宋体" w:hint="eastAsia"/>
              </w:rPr>
              <w:t>车体背部配有氧气瓶放置支架，插座绕线卡，输液杆；输液杆使用</w:t>
            </w:r>
            <w:r w:rsidRPr="004724AE">
              <w:rPr>
                <w:rFonts w:ascii="宋体" w:hAnsi="宋体" w:cs="宋体"/>
              </w:rPr>
              <w:t>304</w:t>
            </w:r>
            <w:r w:rsidRPr="004724AE">
              <w:rPr>
                <w:rFonts w:ascii="宋体" w:hAnsi="宋体" w:cs="宋体" w:hint="eastAsia"/>
              </w:rPr>
              <w:t>不锈钢制作，高度可自由调节，美观实用。</w:t>
            </w:r>
          </w:p>
          <w:p w:rsidR="00F577E0" w:rsidRPr="004724AE" w:rsidRDefault="00F577E0" w:rsidP="004724AE">
            <w:pPr>
              <w:jc w:val="left"/>
              <w:rPr>
                <w:rFonts w:ascii="宋体"/>
              </w:rPr>
            </w:pPr>
            <w:r>
              <w:rPr>
                <w:rFonts w:ascii="宋体" w:hAnsi="宋体" w:cs="宋体"/>
              </w:rPr>
              <w:t>12.</w:t>
            </w:r>
            <w:r w:rsidRPr="004724AE">
              <w:rPr>
                <w:rFonts w:ascii="宋体" w:hAnsi="宋体" w:cs="宋体" w:hint="eastAsia"/>
              </w:rPr>
              <w:t>车体右侧配有利器盒与垃圾桶，大小实用，美观且使用更方便</w:t>
            </w:r>
          </w:p>
          <w:p w:rsidR="00F577E0" w:rsidRPr="004724AE" w:rsidRDefault="00F577E0" w:rsidP="004724AE">
            <w:pPr>
              <w:jc w:val="left"/>
              <w:rPr>
                <w:rFonts w:ascii="宋体"/>
              </w:rPr>
            </w:pPr>
            <w:r>
              <w:rPr>
                <w:rFonts w:ascii="宋体" w:hAnsi="宋体" w:cs="宋体"/>
              </w:rPr>
              <w:t>13.</w:t>
            </w:r>
            <w:r w:rsidRPr="004724AE">
              <w:rPr>
                <w:rFonts w:ascii="宋体" w:hAnsi="宋体" w:cs="宋体" w:hint="eastAsia"/>
              </w:rPr>
              <w:t>车子右侧配有伸缩式工作平台，工作时拉出，工作平台大大增加，操作更方便。</w:t>
            </w:r>
          </w:p>
          <w:p w:rsidR="00F577E0" w:rsidRPr="004724AE" w:rsidRDefault="00F577E0" w:rsidP="004724AE">
            <w:pPr>
              <w:jc w:val="left"/>
              <w:rPr>
                <w:rFonts w:ascii="宋体"/>
              </w:rPr>
            </w:pPr>
            <w:r>
              <w:rPr>
                <w:rFonts w:ascii="宋体" w:hAnsi="宋体" w:cs="宋体"/>
              </w:rPr>
              <w:t>14.</w:t>
            </w:r>
            <w:r w:rsidRPr="004724AE">
              <w:rPr>
                <w:rFonts w:ascii="宋体" w:hAnsi="宋体" w:cs="宋体" w:hint="eastAsia"/>
              </w:rPr>
              <w:t>车子正面配有</w:t>
            </w:r>
            <w:r w:rsidRPr="004724AE">
              <w:rPr>
                <w:rFonts w:ascii="宋体" w:hAnsi="宋体" w:cs="宋体"/>
              </w:rPr>
              <w:t>304</w:t>
            </w:r>
            <w:r w:rsidRPr="004724AE">
              <w:rPr>
                <w:rFonts w:ascii="宋体" w:hAnsi="宋体" w:cs="宋体" w:hint="eastAsia"/>
              </w:rPr>
              <w:t>不锈钢制作的一次性挂锁装置，美观防锈，操作简单，更方便抢救药品的安全与管理。</w:t>
            </w:r>
          </w:p>
          <w:p w:rsidR="00F577E0" w:rsidRPr="004724AE" w:rsidRDefault="00F577E0" w:rsidP="004724AE">
            <w:pPr>
              <w:jc w:val="left"/>
              <w:rPr>
                <w:rFonts w:ascii="宋体"/>
              </w:rPr>
            </w:pPr>
            <w:r>
              <w:rPr>
                <w:rFonts w:ascii="宋体" w:hAnsi="宋体" w:cs="宋体"/>
              </w:rPr>
              <w:t>15.</w:t>
            </w:r>
            <w:r w:rsidRPr="004724AE">
              <w:rPr>
                <w:rFonts w:ascii="宋体" w:hAnsi="宋体" w:cs="宋体" w:hint="eastAsia"/>
              </w:rPr>
              <w:t>车子抽屉共分五层，尺寸设置合理，美观。抽屉里面隔板根据药品与器械大小分布，高度适中，可拆装；药品摆放整齐规范，使用更方便。</w:t>
            </w:r>
          </w:p>
          <w:p w:rsidR="00F577E0" w:rsidRPr="004724AE" w:rsidRDefault="00F577E0" w:rsidP="004724AE">
            <w:pPr>
              <w:jc w:val="left"/>
              <w:rPr>
                <w:rFonts w:ascii="宋体"/>
              </w:rPr>
            </w:pPr>
            <w:r>
              <w:rPr>
                <w:rFonts w:ascii="宋体" w:hAnsi="宋体" w:cs="宋体"/>
              </w:rPr>
              <w:t>16.</w:t>
            </w:r>
            <w:r w:rsidRPr="004724AE">
              <w:rPr>
                <w:rFonts w:ascii="宋体" w:hAnsi="宋体" w:cs="宋体" w:hint="eastAsia"/>
              </w:rPr>
              <w:t>抽屉底部配有网状防滑垫，易清洁，药品放置更安全。</w:t>
            </w:r>
          </w:p>
          <w:p w:rsidR="00F577E0" w:rsidRPr="004724AE" w:rsidRDefault="00F577E0" w:rsidP="004724AE">
            <w:pPr>
              <w:jc w:val="left"/>
              <w:rPr>
                <w:b/>
                <w:bCs/>
                <w:sz w:val="28"/>
                <w:szCs w:val="28"/>
              </w:rPr>
            </w:pPr>
            <w:r>
              <w:rPr>
                <w:rFonts w:ascii="宋体" w:hAnsi="宋体" w:cs="宋体"/>
              </w:rPr>
              <w:t>17.</w:t>
            </w:r>
            <w:r w:rsidRPr="004724AE">
              <w:rPr>
                <w:rFonts w:ascii="宋体" w:hAnsi="宋体" w:cs="宋体" w:hint="eastAsia"/>
              </w:rPr>
              <w:t>车体四角使用半径</w:t>
            </w:r>
            <w:r w:rsidRPr="004724AE">
              <w:rPr>
                <w:rFonts w:ascii="宋体" w:hAnsi="宋体" w:cs="宋体"/>
              </w:rPr>
              <w:t>45mm</w:t>
            </w:r>
            <w:r w:rsidRPr="004724AE">
              <w:rPr>
                <w:rFonts w:ascii="宋体" w:hAnsi="宋体" w:cs="宋体" w:hint="eastAsia"/>
              </w:rPr>
              <w:t>扇形铝柱为支撑，铝柱表面阳极氧化处理美观易清洁；抽屉使用一字抽拉手，整个车体更美观大方。</w:t>
            </w:r>
          </w:p>
        </w:tc>
        <w:tc>
          <w:tcPr>
            <w:tcW w:w="225" w:type="pct"/>
            <w:vAlign w:val="center"/>
          </w:tcPr>
          <w:p w:rsidR="00F577E0" w:rsidRPr="00A065B7" w:rsidRDefault="00F577E0" w:rsidP="00FF7E8C">
            <w:pPr>
              <w:tabs>
                <w:tab w:val="left" w:pos="312"/>
              </w:tabs>
              <w:jc w:val="center"/>
              <w:rPr>
                <w:rFonts w:ascii="宋体"/>
              </w:rPr>
            </w:pPr>
            <w:r>
              <w:rPr>
                <w:rFonts w:ascii="宋体" w:hAnsi="宋体" w:cs="宋体" w:hint="eastAsia"/>
              </w:rPr>
              <w:t>辆</w:t>
            </w:r>
          </w:p>
        </w:tc>
        <w:tc>
          <w:tcPr>
            <w:tcW w:w="330" w:type="pct"/>
            <w:vAlign w:val="center"/>
          </w:tcPr>
          <w:p w:rsidR="00F577E0" w:rsidRDefault="00F577E0" w:rsidP="00FF7E8C">
            <w:pPr>
              <w:tabs>
                <w:tab w:val="left" w:pos="312"/>
              </w:tabs>
              <w:jc w:val="center"/>
              <w:rPr>
                <w:rFonts w:ascii="宋体"/>
              </w:rPr>
            </w:pPr>
            <w:r>
              <w:rPr>
                <w:rFonts w:ascii="宋体" w:hAnsi="宋体" w:cs="宋体"/>
              </w:rPr>
              <w:t>29</w:t>
            </w:r>
          </w:p>
        </w:tc>
        <w:tc>
          <w:tcPr>
            <w:tcW w:w="770" w:type="pct"/>
            <w:vAlign w:val="center"/>
          </w:tcPr>
          <w:p w:rsidR="00F577E0" w:rsidRDefault="00F577E0" w:rsidP="00FF7E8C">
            <w:pPr>
              <w:tabs>
                <w:tab w:val="left" w:pos="312"/>
              </w:tabs>
              <w:jc w:val="center"/>
              <w:rPr>
                <w:rFonts w:ascii="宋体"/>
              </w:rPr>
            </w:pPr>
            <w:r>
              <w:rPr>
                <w:rFonts w:ascii="宋体" w:hAnsi="宋体" w:cs="宋体" w:hint="eastAsia"/>
              </w:rPr>
              <w:t>不超过</w:t>
            </w:r>
          </w:p>
          <w:p w:rsidR="00F577E0" w:rsidRPr="00A065B7" w:rsidRDefault="00F577E0" w:rsidP="00FF7E8C">
            <w:pPr>
              <w:tabs>
                <w:tab w:val="left" w:pos="312"/>
              </w:tabs>
              <w:jc w:val="center"/>
              <w:rPr>
                <w:rFonts w:ascii="宋体"/>
              </w:rPr>
            </w:pPr>
            <w:r>
              <w:rPr>
                <w:rFonts w:ascii="宋体" w:hAnsi="宋体" w:cs="宋体"/>
              </w:rPr>
              <w:t>4000.00</w:t>
            </w:r>
            <w:r>
              <w:rPr>
                <w:rFonts w:ascii="宋体" w:hAnsi="宋体" w:cs="宋体" w:hint="eastAsia"/>
              </w:rPr>
              <w:t>元</w:t>
            </w:r>
          </w:p>
        </w:tc>
        <w:tc>
          <w:tcPr>
            <w:tcW w:w="764" w:type="pct"/>
            <w:vAlign w:val="center"/>
          </w:tcPr>
          <w:p w:rsidR="00F577E0" w:rsidRDefault="00F577E0" w:rsidP="00FF7E8C">
            <w:pPr>
              <w:tabs>
                <w:tab w:val="left" w:pos="312"/>
              </w:tabs>
              <w:jc w:val="center"/>
              <w:rPr>
                <w:rFonts w:ascii="宋体"/>
              </w:rPr>
            </w:pPr>
            <w:r>
              <w:rPr>
                <w:rFonts w:ascii="宋体" w:hAnsi="宋体" w:cs="宋体" w:hint="eastAsia"/>
              </w:rPr>
              <w:t>不超过</w:t>
            </w:r>
            <w:r>
              <w:rPr>
                <w:rFonts w:ascii="宋体" w:hAnsi="宋体" w:cs="宋体"/>
              </w:rPr>
              <w:t>116000.00</w:t>
            </w:r>
            <w:r>
              <w:rPr>
                <w:rFonts w:ascii="宋体" w:hAnsi="宋体" w:cs="宋体" w:hint="eastAsia"/>
              </w:rPr>
              <w:t>元</w:t>
            </w:r>
          </w:p>
        </w:tc>
      </w:tr>
    </w:tbl>
    <w:p w:rsidR="00F577E0" w:rsidRDefault="00F577E0" w:rsidP="004E5EB5">
      <w:pPr>
        <w:spacing w:line="360" w:lineRule="auto"/>
        <w:rPr>
          <w:rFonts w:ascii="仿宋" w:eastAsia="仿宋" w:hAnsi="仿宋"/>
          <w:b/>
          <w:bCs/>
          <w:sz w:val="28"/>
          <w:szCs w:val="28"/>
        </w:rPr>
      </w:pPr>
      <w:r w:rsidRPr="00342C64">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eb2efa7e39620c4fe1939f80bc2b435" style="width:414pt;height:414pt">
            <v:fill o:detectmouseclick="t"/>
            <v:imagedata r:id="rId7" o:title=""/>
          </v:shape>
        </w:pict>
      </w:r>
    </w:p>
    <w:p w:rsidR="00F577E0" w:rsidRDefault="00F577E0" w:rsidP="004E5EB5">
      <w:pPr>
        <w:spacing w:line="360" w:lineRule="auto"/>
        <w:rPr>
          <w:rFonts w:ascii="仿宋" w:eastAsia="仿宋" w:hAnsi="仿宋"/>
          <w:b/>
          <w:bCs/>
          <w:sz w:val="28"/>
          <w:szCs w:val="28"/>
        </w:rPr>
      </w:pPr>
    </w:p>
    <w:p w:rsidR="00F577E0" w:rsidRPr="003C47DE" w:rsidRDefault="00F577E0" w:rsidP="004E5EB5">
      <w:pPr>
        <w:spacing w:line="360" w:lineRule="auto"/>
        <w:rPr>
          <w:rFonts w:ascii="仿宋" w:eastAsia="仿宋" w:hAnsi="仿宋"/>
          <w:b/>
          <w:bCs/>
          <w:sz w:val="28"/>
          <w:szCs w:val="28"/>
        </w:rPr>
      </w:pPr>
      <w:r>
        <w:rPr>
          <w:rFonts w:ascii="仿宋" w:eastAsia="仿宋" w:hAnsi="仿宋" w:cs="仿宋" w:hint="eastAsia"/>
          <w:b/>
          <w:bCs/>
          <w:sz w:val="28"/>
          <w:szCs w:val="28"/>
        </w:rPr>
        <w:t>第二部</w:t>
      </w:r>
      <w:r w:rsidRPr="003C47DE">
        <w:rPr>
          <w:rFonts w:ascii="仿宋" w:eastAsia="仿宋" w:hAnsi="仿宋" w:cs="仿宋" w:hint="eastAsia"/>
          <w:b/>
          <w:bCs/>
          <w:sz w:val="28"/>
          <w:szCs w:val="28"/>
        </w:rPr>
        <w:t>分：商务条款及其它要求（实质性要求）</w:t>
      </w:r>
    </w:p>
    <w:p w:rsidR="00F577E0" w:rsidRDefault="00F577E0" w:rsidP="009131EA">
      <w:pPr>
        <w:widowControl/>
        <w:wordWrap w:val="0"/>
        <w:spacing w:line="360" w:lineRule="atLeast"/>
        <w:jc w:val="left"/>
        <w:rPr>
          <w:rFonts w:ascii="仿宋" w:eastAsia="仿宋" w:hAnsi="仿宋"/>
          <w:sz w:val="28"/>
          <w:szCs w:val="28"/>
        </w:rPr>
      </w:pPr>
      <w:r>
        <w:rPr>
          <w:rFonts w:ascii="仿宋" w:eastAsia="仿宋" w:hAnsi="仿宋" w:cs="仿宋"/>
          <w:sz w:val="28"/>
          <w:szCs w:val="28"/>
        </w:rPr>
        <w:t>1.</w:t>
      </w:r>
      <w:r>
        <w:rPr>
          <w:rFonts w:ascii="仿宋" w:eastAsia="仿宋" w:hAnsi="仿宋" w:cs="仿宋" w:hint="eastAsia"/>
          <w:sz w:val="28"/>
          <w:szCs w:val="28"/>
        </w:rPr>
        <w:t>送货地点：采购人指定地点。</w:t>
      </w:r>
    </w:p>
    <w:p w:rsidR="00F577E0" w:rsidRDefault="00F577E0" w:rsidP="009131EA">
      <w:pPr>
        <w:rPr>
          <w:rFonts w:ascii="仿宋" w:eastAsia="仿宋" w:hAnsi="仿宋"/>
          <w:sz w:val="28"/>
          <w:szCs w:val="28"/>
        </w:rPr>
      </w:pPr>
      <w:r>
        <w:rPr>
          <w:rFonts w:ascii="仿宋" w:eastAsia="仿宋" w:hAnsi="仿宋" w:cs="仿宋"/>
          <w:sz w:val="28"/>
          <w:szCs w:val="28"/>
        </w:rPr>
        <w:t>2.</w:t>
      </w:r>
      <w:r>
        <w:rPr>
          <w:rFonts w:ascii="仿宋" w:eastAsia="仿宋" w:hAnsi="仿宋" w:cs="仿宋" w:hint="eastAsia"/>
          <w:sz w:val="28"/>
          <w:szCs w:val="28"/>
        </w:rPr>
        <w:t>合同履行时间：</w:t>
      </w:r>
    </w:p>
    <w:p w:rsidR="00F577E0" w:rsidRDefault="00F577E0" w:rsidP="009131EA">
      <w:pPr>
        <w:spacing w:line="360" w:lineRule="auto"/>
        <w:rPr>
          <w:rFonts w:ascii="仿宋" w:eastAsia="仿宋" w:hAnsi="仿宋"/>
          <w:spacing w:val="-20"/>
          <w:sz w:val="28"/>
          <w:szCs w:val="28"/>
        </w:rPr>
      </w:pPr>
      <w:r>
        <w:rPr>
          <w:rFonts w:ascii="仿宋" w:eastAsia="仿宋" w:hAnsi="仿宋" w:cs="仿宋" w:hint="eastAsia"/>
          <w:sz w:val="28"/>
          <w:szCs w:val="28"/>
        </w:rPr>
        <w:t>合同履行期限：自签订合同之日起</w:t>
      </w:r>
      <w:r>
        <w:rPr>
          <w:rFonts w:ascii="仿宋" w:eastAsia="仿宋" w:hAnsi="仿宋" w:cs="仿宋"/>
          <w:sz w:val="28"/>
          <w:szCs w:val="28"/>
        </w:rPr>
        <w:t>30</w:t>
      </w:r>
      <w:r>
        <w:rPr>
          <w:rFonts w:ascii="仿宋" w:eastAsia="仿宋" w:hAnsi="仿宋" w:cs="仿宋" w:hint="eastAsia"/>
          <w:sz w:val="28"/>
          <w:szCs w:val="28"/>
        </w:rPr>
        <w:t>日内将货物送到采购人。</w:t>
      </w:r>
    </w:p>
    <w:p w:rsidR="00F577E0" w:rsidRDefault="00F577E0" w:rsidP="009131EA">
      <w:pPr>
        <w:rPr>
          <w:rFonts w:ascii="仿宋" w:eastAsia="仿宋" w:hAnsi="仿宋"/>
          <w:sz w:val="28"/>
          <w:szCs w:val="28"/>
        </w:rPr>
      </w:pPr>
      <w:r>
        <w:rPr>
          <w:rFonts w:ascii="仿宋" w:eastAsia="仿宋" w:hAnsi="仿宋" w:cs="仿宋"/>
          <w:sz w:val="28"/>
          <w:szCs w:val="28"/>
        </w:rPr>
        <w:t>3.</w:t>
      </w:r>
      <w:r>
        <w:rPr>
          <w:rFonts w:ascii="仿宋" w:eastAsia="仿宋" w:hAnsi="仿宋" w:cs="仿宋" w:hint="eastAsia"/>
          <w:sz w:val="28"/>
          <w:szCs w:val="28"/>
        </w:rPr>
        <w:t>售后服务要求：若成交供应商未在规定期限内解决质量问题而给采购人造成经济损失，由成交人全额承担。</w:t>
      </w:r>
    </w:p>
    <w:p w:rsidR="00F577E0" w:rsidRPr="0070585E" w:rsidRDefault="00F577E0" w:rsidP="00FC0E4E">
      <w:pPr>
        <w:spacing w:line="400" w:lineRule="exact"/>
        <w:jc w:val="left"/>
        <w:outlineLvl w:val="0"/>
        <w:rPr>
          <w:rFonts w:ascii="仿宋" w:eastAsia="仿宋" w:hAnsi="仿宋"/>
          <w:sz w:val="28"/>
          <w:szCs w:val="28"/>
        </w:rPr>
      </w:pPr>
      <w:r>
        <w:rPr>
          <w:rFonts w:ascii="仿宋" w:eastAsia="仿宋" w:hAnsi="仿宋" w:cs="仿宋"/>
          <w:sz w:val="28"/>
          <w:szCs w:val="28"/>
        </w:rPr>
        <w:t>4</w:t>
      </w:r>
      <w:r w:rsidRPr="0070585E">
        <w:rPr>
          <w:rFonts w:ascii="仿宋" w:eastAsia="仿宋" w:hAnsi="仿宋" w:cs="仿宋" w:hint="eastAsia"/>
          <w:sz w:val="28"/>
          <w:szCs w:val="28"/>
        </w:rPr>
        <w:t>、售后服务要求：</w:t>
      </w:r>
    </w:p>
    <w:p w:rsidR="00F577E0" w:rsidRPr="0070585E" w:rsidRDefault="00F577E0" w:rsidP="00FC0E4E">
      <w:pPr>
        <w:autoSpaceDE w:val="0"/>
        <w:autoSpaceDN w:val="0"/>
        <w:adjustRightInd w:val="0"/>
        <w:spacing w:line="360" w:lineRule="auto"/>
        <w:jc w:val="left"/>
        <w:rPr>
          <w:rFonts w:ascii="仿宋" w:eastAsia="仿宋" w:hAnsi="仿宋"/>
          <w:sz w:val="28"/>
          <w:szCs w:val="28"/>
        </w:rPr>
      </w:pPr>
      <w:r>
        <w:rPr>
          <w:rFonts w:ascii="仿宋" w:eastAsia="仿宋" w:hAnsi="仿宋" w:cs="仿宋"/>
          <w:sz w:val="28"/>
          <w:szCs w:val="28"/>
        </w:rPr>
        <w:t>4</w:t>
      </w:r>
      <w:r w:rsidRPr="0070585E">
        <w:rPr>
          <w:rFonts w:ascii="仿宋" w:eastAsia="仿宋" w:hAnsi="仿宋" w:cs="仿宋"/>
          <w:sz w:val="28"/>
          <w:szCs w:val="28"/>
        </w:rPr>
        <w:t xml:space="preserve">.1 </w:t>
      </w:r>
      <w:r w:rsidRPr="0070585E">
        <w:rPr>
          <w:rFonts w:ascii="仿宋" w:eastAsia="仿宋" w:hAnsi="仿宋" w:cs="仿宋" w:hint="eastAsia"/>
          <w:sz w:val="28"/>
          <w:szCs w:val="28"/>
        </w:rPr>
        <w:t>供应商应提供详细的售后服务方案。售后服务方案中应包括售后服务机构</w:t>
      </w:r>
      <w:r>
        <w:rPr>
          <w:rFonts w:ascii="仿宋" w:eastAsia="仿宋" w:hAnsi="仿宋" w:cs="仿宋" w:hint="eastAsia"/>
          <w:sz w:val="28"/>
          <w:szCs w:val="28"/>
        </w:rPr>
        <w:t>、</w:t>
      </w:r>
      <w:r w:rsidRPr="0070585E">
        <w:rPr>
          <w:rFonts w:ascii="仿宋" w:eastAsia="仿宋" w:hAnsi="仿宋" w:cs="仿宋" w:hint="eastAsia"/>
          <w:sz w:val="28"/>
          <w:szCs w:val="28"/>
        </w:rPr>
        <w:t>服务措施</w:t>
      </w:r>
      <w:r>
        <w:rPr>
          <w:rFonts w:ascii="仿宋" w:eastAsia="仿宋" w:hAnsi="仿宋" w:cs="仿宋" w:hint="eastAsia"/>
          <w:sz w:val="28"/>
          <w:szCs w:val="28"/>
        </w:rPr>
        <w:t>、</w:t>
      </w:r>
      <w:r w:rsidRPr="0070585E">
        <w:rPr>
          <w:rFonts w:ascii="仿宋" w:eastAsia="仿宋" w:hAnsi="仿宋" w:cs="仿宋" w:hint="eastAsia"/>
          <w:sz w:val="28"/>
          <w:szCs w:val="28"/>
        </w:rPr>
        <w:t>质保期响应时间等。</w:t>
      </w:r>
      <w:r w:rsidRPr="0070585E">
        <w:rPr>
          <w:rFonts w:ascii="仿宋" w:eastAsia="仿宋" w:hAnsi="仿宋"/>
          <w:sz w:val="28"/>
          <w:szCs w:val="28"/>
        </w:rPr>
        <w:br/>
      </w:r>
      <w:r>
        <w:rPr>
          <w:rFonts w:ascii="仿宋" w:eastAsia="仿宋" w:hAnsi="仿宋" w:cs="仿宋"/>
          <w:sz w:val="28"/>
          <w:szCs w:val="28"/>
        </w:rPr>
        <w:t>4</w:t>
      </w:r>
      <w:r w:rsidRPr="0070585E">
        <w:rPr>
          <w:rFonts w:ascii="仿宋" w:eastAsia="仿宋" w:hAnsi="仿宋" w:cs="仿宋"/>
          <w:sz w:val="28"/>
          <w:szCs w:val="28"/>
        </w:rPr>
        <w:t xml:space="preserve">.2 </w:t>
      </w:r>
      <w:r w:rsidRPr="0070585E">
        <w:rPr>
          <w:rFonts w:ascii="仿宋" w:eastAsia="仿宋" w:hAnsi="仿宋" w:cs="仿宋" w:hint="eastAsia"/>
          <w:sz w:val="28"/>
          <w:szCs w:val="28"/>
        </w:rPr>
        <w:t>质保期外如发现产品存在质量问题，</w:t>
      </w:r>
      <w:r>
        <w:rPr>
          <w:rFonts w:ascii="仿宋" w:eastAsia="仿宋" w:hAnsi="仿宋" w:cs="仿宋" w:hint="eastAsia"/>
          <w:sz w:val="28"/>
          <w:szCs w:val="28"/>
        </w:rPr>
        <w:t>由供应商负责解决并承担有关费用。</w:t>
      </w:r>
    </w:p>
    <w:p w:rsidR="00F577E0" w:rsidRDefault="00F577E0" w:rsidP="00FC0E4E">
      <w:pPr>
        <w:autoSpaceDE w:val="0"/>
        <w:autoSpaceDN w:val="0"/>
        <w:adjustRightInd w:val="0"/>
        <w:spacing w:line="360" w:lineRule="auto"/>
        <w:jc w:val="left"/>
        <w:rPr>
          <w:rFonts w:ascii="仿宋" w:eastAsia="仿宋" w:hAnsi="仿宋"/>
          <w:sz w:val="28"/>
          <w:szCs w:val="28"/>
        </w:rPr>
      </w:pPr>
      <w:r>
        <w:rPr>
          <w:rFonts w:ascii="仿宋" w:eastAsia="仿宋" w:hAnsi="仿宋" w:cs="仿宋"/>
          <w:sz w:val="28"/>
          <w:szCs w:val="28"/>
        </w:rPr>
        <w:t>5</w:t>
      </w:r>
      <w:r w:rsidRPr="0070585E">
        <w:rPr>
          <w:rFonts w:ascii="仿宋" w:eastAsia="仿宋" w:hAnsi="仿宋" w:cs="仿宋" w:hint="eastAsia"/>
          <w:sz w:val="28"/>
          <w:szCs w:val="28"/>
        </w:rPr>
        <w:t>、交货日期、地点</w:t>
      </w:r>
      <w:r>
        <w:rPr>
          <w:rFonts w:ascii="仿宋" w:eastAsia="仿宋" w:hAnsi="仿宋" w:cs="仿宋" w:hint="eastAsia"/>
          <w:sz w:val="28"/>
          <w:szCs w:val="28"/>
        </w:rPr>
        <w:t>、标准</w:t>
      </w:r>
      <w:r w:rsidRPr="0070585E">
        <w:rPr>
          <w:rFonts w:ascii="仿宋" w:eastAsia="仿宋" w:hAnsi="仿宋" w:cs="仿宋" w:hint="eastAsia"/>
          <w:sz w:val="28"/>
          <w:szCs w:val="28"/>
        </w:rPr>
        <w:t>及合同履行期限：</w:t>
      </w:r>
      <w:r w:rsidRPr="0070585E">
        <w:rPr>
          <w:rFonts w:ascii="仿宋" w:eastAsia="仿宋" w:hAnsi="仿宋"/>
          <w:sz w:val="28"/>
          <w:szCs w:val="28"/>
        </w:rPr>
        <w:br/>
      </w:r>
      <w:r>
        <w:rPr>
          <w:rFonts w:ascii="仿宋" w:eastAsia="仿宋" w:hAnsi="仿宋" w:cs="仿宋"/>
          <w:sz w:val="28"/>
          <w:szCs w:val="28"/>
        </w:rPr>
        <w:t>5</w:t>
      </w:r>
      <w:r w:rsidRPr="0070585E">
        <w:rPr>
          <w:rFonts w:ascii="仿宋" w:eastAsia="仿宋" w:hAnsi="仿宋" w:cs="仿宋"/>
          <w:sz w:val="28"/>
          <w:szCs w:val="28"/>
        </w:rPr>
        <w:t xml:space="preserve">.1.1 </w:t>
      </w:r>
      <w:r w:rsidRPr="0070585E">
        <w:rPr>
          <w:rFonts w:ascii="仿宋" w:eastAsia="仿宋" w:hAnsi="仿宋" w:cs="仿宋" w:hint="eastAsia"/>
          <w:sz w:val="28"/>
          <w:szCs w:val="28"/>
        </w:rPr>
        <w:t>交货日期：</w:t>
      </w:r>
      <w:r>
        <w:rPr>
          <w:rFonts w:ascii="仿宋" w:eastAsia="仿宋" w:hAnsi="仿宋" w:cs="仿宋" w:hint="eastAsia"/>
          <w:sz w:val="28"/>
          <w:szCs w:val="28"/>
        </w:rPr>
        <w:t>自签订合同之日起</w:t>
      </w:r>
      <w:r>
        <w:rPr>
          <w:rFonts w:ascii="仿宋" w:eastAsia="仿宋" w:hAnsi="仿宋" w:cs="仿宋"/>
          <w:sz w:val="28"/>
          <w:szCs w:val="28"/>
        </w:rPr>
        <w:t>30</w:t>
      </w:r>
      <w:r>
        <w:rPr>
          <w:rFonts w:ascii="仿宋" w:eastAsia="仿宋" w:hAnsi="仿宋" w:cs="仿宋" w:hint="eastAsia"/>
          <w:sz w:val="28"/>
          <w:szCs w:val="28"/>
        </w:rPr>
        <w:t>日内将货物送到采购人。</w:t>
      </w:r>
      <w:r w:rsidRPr="0070585E">
        <w:rPr>
          <w:rFonts w:ascii="仿宋" w:eastAsia="仿宋" w:hAnsi="仿宋"/>
          <w:sz w:val="28"/>
          <w:szCs w:val="28"/>
        </w:rPr>
        <w:br/>
      </w:r>
      <w:r>
        <w:rPr>
          <w:rFonts w:ascii="仿宋" w:eastAsia="仿宋" w:hAnsi="仿宋" w:cs="仿宋"/>
          <w:sz w:val="28"/>
          <w:szCs w:val="28"/>
        </w:rPr>
        <w:t>5</w:t>
      </w:r>
      <w:r w:rsidRPr="0070585E">
        <w:rPr>
          <w:rFonts w:ascii="仿宋" w:eastAsia="仿宋" w:hAnsi="仿宋" w:cs="仿宋"/>
          <w:sz w:val="28"/>
          <w:szCs w:val="28"/>
        </w:rPr>
        <w:t xml:space="preserve">.1.2 </w:t>
      </w:r>
      <w:r w:rsidRPr="0070585E">
        <w:rPr>
          <w:rFonts w:ascii="仿宋" w:eastAsia="仿宋" w:hAnsi="仿宋" w:cs="仿宋" w:hint="eastAsia"/>
          <w:sz w:val="28"/>
          <w:szCs w:val="28"/>
        </w:rPr>
        <w:t>合同履行期限：</w:t>
      </w:r>
      <w:r>
        <w:rPr>
          <w:rFonts w:ascii="仿宋" w:eastAsia="仿宋" w:hAnsi="仿宋" w:cs="仿宋" w:hint="eastAsia"/>
          <w:sz w:val="28"/>
          <w:szCs w:val="28"/>
        </w:rPr>
        <w:t>自签订合同之日起</w:t>
      </w:r>
      <w:r>
        <w:rPr>
          <w:rFonts w:ascii="仿宋" w:eastAsia="仿宋" w:hAnsi="仿宋" w:cs="仿宋"/>
          <w:sz w:val="28"/>
          <w:szCs w:val="28"/>
        </w:rPr>
        <w:t>30</w:t>
      </w:r>
      <w:r>
        <w:rPr>
          <w:rFonts w:ascii="仿宋" w:eastAsia="仿宋" w:hAnsi="仿宋" w:cs="仿宋" w:hint="eastAsia"/>
          <w:sz w:val="28"/>
          <w:szCs w:val="28"/>
        </w:rPr>
        <w:t>日内将货物送到采购人。</w:t>
      </w:r>
      <w:r w:rsidRPr="0070585E">
        <w:rPr>
          <w:rFonts w:ascii="仿宋" w:eastAsia="仿宋" w:hAnsi="仿宋"/>
          <w:sz w:val="28"/>
          <w:szCs w:val="28"/>
        </w:rPr>
        <w:br/>
      </w:r>
      <w:r>
        <w:rPr>
          <w:rFonts w:ascii="仿宋" w:eastAsia="仿宋" w:hAnsi="仿宋" w:cs="仿宋"/>
          <w:sz w:val="28"/>
          <w:szCs w:val="28"/>
        </w:rPr>
        <w:t>5</w:t>
      </w:r>
      <w:r w:rsidRPr="0070585E">
        <w:rPr>
          <w:rFonts w:ascii="仿宋" w:eastAsia="仿宋" w:hAnsi="仿宋" w:cs="仿宋"/>
          <w:sz w:val="28"/>
          <w:szCs w:val="28"/>
        </w:rPr>
        <w:t xml:space="preserve">.1.3 </w:t>
      </w:r>
      <w:r w:rsidRPr="0070585E">
        <w:rPr>
          <w:rFonts w:ascii="仿宋" w:eastAsia="仿宋" w:hAnsi="仿宋" w:cs="仿宋" w:hint="eastAsia"/>
          <w:sz w:val="28"/>
          <w:szCs w:val="28"/>
        </w:rPr>
        <w:t>交货地点：采购人指定地点。</w:t>
      </w:r>
    </w:p>
    <w:p w:rsidR="00F577E0" w:rsidRDefault="00F577E0" w:rsidP="00FF1212">
      <w:pPr>
        <w:pStyle w:val="05"/>
        <w:numPr>
          <w:ilvl w:val="0"/>
          <w:numId w:val="0"/>
        </w:numPr>
        <w:spacing w:line="360" w:lineRule="auto"/>
        <w:rPr>
          <w:rFonts w:cs="Times New Roman"/>
          <w:sz w:val="24"/>
          <w:szCs w:val="24"/>
        </w:rPr>
      </w:pPr>
      <w:r>
        <w:rPr>
          <w:rFonts w:ascii="仿宋" w:eastAsia="仿宋" w:hAnsi="仿宋" w:cs="仿宋"/>
          <w:sz w:val="28"/>
          <w:szCs w:val="28"/>
        </w:rPr>
        <w:t>6</w:t>
      </w:r>
      <w:r w:rsidRPr="0070585E">
        <w:rPr>
          <w:rFonts w:ascii="仿宋" w:eastAsia="仿宋" w:hAnsi="仿宋" w:cs="仿宋" w:hint="eastAsia"/>
          <w:sz w:val="28"/>
          <w:szCs w:val="28"/>
        </w:rPr>
        <w:t>、付款方式：</w:t>
      </w:r>
      <w:r>
        <w:rPr>
          <w:rFonts w:ascii="仿宋" w:eastAsia="仿宋" w:hAnsi="仿宋" w:cs="仿宋" w:hint="eastAsia"/>
          <w:sz w:val="28"/>
          <w:szCs w:val="28"/>
        </w:rPr>
        <w:t>签订合同后，</w:t>
      </w:r>
      <w:r w:rsidRPr="00CD1A0E">
        <w:rPr>
          <w:rFonts w:ascii="仿宋" w:eastAsia="仿宋" w:hAnsi="仿宋" w:cs="仿宋" w:hint="eastAsia"/>
          <w:kern w:val="2"/>
          <w:sz w:val="28"/>
          <w:szCs w:val="28"/>
        </w:rPr>
        <w:t>供应商应开具有效等额增值税发票</w:t>
      </w:r>
      <w:r>
        <w:rPr>
          <w:rFonts w:ascii="仿宋" w:eastAsia="仿宋" w:hAnsi="仿宋" w:cs="仿宋"/>
          <w:kern w:val="2"/>
          <w:sz w:val="28"/>
          <w:szCs w:val="28"/>
        </w:rPr>
        <w:t>30</w:t>
      </w:r>
      <w:r>
        <w:rPr>
          <w:rFonts w:ascii="仿宋" w:eastAsia="仿宋" w:hAnsi="仿宋" w:cs="仿宋" w:hint="eastAsia"/>
          <w:kern w:val="2"/>
          <w:sz w:val="28"/>
          <w:szCs w:val="28"/>
        </w:rPr>
        <w:t>个工作日内支付总成交金额的</w:t>
      </w:r>
      <w:r>
        <w:rPr>
          <w:rFonts w:ascii="仿宋" w:eastAsia="仿宋" w:hAnsi="仿宋" w:cs="仿宋"/>
          <w:kern w:val="2"/>
          <w:sz w:val="28"/>
          <w:szCs w:val="28"/>
        </w:rPr>
        <w:t>30%</w:t>
      </w:r>
      <w:r>
        <w:rPr>
          <w:rFonts w:ascii="仿宋" w:eastAsia="仿宋" w:hAnsi="仿宋" w:cs="仿宋" w:hint="eastAsia"/>
          <w:kern w:val="2"/>
          <w:sz w:val="28"/>
          <w:szCs w:val="28"/>
        </w:rPr>
        <w:t>，</w:t>
      </w:r>
      <w:r>
        <w:rPr>
          <w:rFonts w:ascii="仿宋" w:eastAsia="仿宋" w:hAnsi="仿宋" w:cs="仿宋" w:hint="eastAsia"/>
          <w:sz w:val="28"/>
          <w:szCs w:val="28"/>
        </w:rPr>
        <w:t>验收合格后一次性支付剩余</w:t>
      </w:r>
      <w:r>
        <w:rPr>
          <w:rFonts w:ascii="仿宋" w:eastAsia="仿宋" w:hAnsi="仿宋" w:cs="仿宋"/>
          <w:sz w:val="28"/>
          <w:szCs w:val="28"/>
        </w:rPr>
        <w:t>70%</w:t>
      </w:r>
      <w:r>
        <w:rPr>
          <w:rFonts w:ascii="仿宋" w:eastAsia="仿宋" w:hAnsi="仿宋" w:cs="仿宋" w:hint="eastAsia"/>
          <w:sz w:val="28"/>
          <w:szCs w:val="28"/>
        </w:rPr>
        <w:t>。</w:t>
      </w:r>
    </w:p>
    <w:p w:rsidR="00F577E0" w:rsidRPr="0070585E" w:rsidRDefault="00F577E0" w:rsidP="00FC0E4E">
      <w:pPr>
        <w:spacing w:line="360" w:lineRule="auto"/>
        <w:rPr>
          <w:rFonts w:ascii="仿宋" w:eastAsia="仿宋" w:hAnsi="仿宋"/>
          <w:sz w:val="28"/>
          <w:szCs w:val="28"/>
        </w:rPr>
      </w:pPr>
      <w:r>
        <w:rPr>
          <w:rFonts w:ascii="仿宋" w:eastAsia="仿宋" w:hAnsi="仿宋" w:cs="仿宋"/>
          <w:sz w:val="28"/>
          <w:szCs w:val="28"/>
        </w:rPr>
        <w:t>7</w:t>
      </w:r>
      <w:r w:rsidRPr="0070585E">
        <w:rPr>
          <w:rFonts w:ascii="仿宋" w:eastAsia="仿宋" w:hAnsi="仿宋" w:cs="仿宋" w:hint="eastAsia"/>
          <w:sz w:val="28"/>
          <w:szCs w:val="28"/>
        </w:rPr>
        <w:t>、质保期：自交货之日起不低于一年。</w:t>
      </w:r>
    </w:p>
    <w:p w:rsidR="00F577E0" w:rsidRPr="00AB0876" w:rsidRDefault="00F577E0">
      <w:pPr>
        <w:rPr>
          <w:rFonts w:ascii="仿宋" w:eastAsia="仿宋" w:hAnsi="仿宋"/>
          <w:sz w:val="28"/>
          <w:szCs w:val="28"/>
          <w:u w:val="single"/>
        </w:rPr>
      </w:pPr>
      <w:r w:rsidRPr="006F073E">
        <w:rPr>
          <w:rFonts w:ascii="仿宋" w:eastAsia="仿宋" w:hAnsi="仿宋" w:cs="仿宋" w:hint="eastAsia"/>
          <w:b/>
          <w:bCs/>
          <w:sz w:val="28"/>
          <w:szCs w:val="28"/>
        </w:rPr>
        <w:t>十、成交原则：</w:t>
      </w:r>
      <w:r w:rsidRPr="00AB0876">
        <w:rPr>
          <w:rFonts w:ascii="仿宋" w:eastAsia="仿宋" w:hAnsi="仿宋" w:cs="仿宋" w:hint="eastAsia"/>
          <w:sz w:val="28"/>
          <w:szCs w:val="28"/>
          <w:u w:val="single"/>
        </w:rPr>
        <w:t>本项目在询价小组对供应商响应文件审查结束后</w:t>
      </w:r>
      <w:r w:rsidRPr="00AB0876">
        <w:rPr>
          <w:rFonts w:ascii="仿宋" w:eastAsia="仿宋" w:hAnsi="仿宋" w:cs="仿宋"/>
          <w:sz w:val="28"/>
          <w:szCs w:val="28"/>
          <w:u w:val="single"/>
        </w:rPr>
        <w:t>,</w:t>
      </w:r>
      <w:r w:rsidRPr="00AB0876">
        <w:rPr>
          <w:rFonts w:ascii="仿宋" w:eastAsia="仿宋" w:hAnsi="仿宋" w:cs="仿宋" w:hint="eastAsia"/>
          <w:sz w:val="28"/>
          <w:szCs w:val="28"/>
          <w:u w:val="single"/>
        </w:rPr>
        <w:t>对所有实质性响应的供应商，</w:t>
      </w:r>
      <w:r>
        <w:rPr>
          <w:rFonts w:ascii="仿宋" w:eastAsia="仿宋" w:hAnsi="仿宋" w:cs="仿宋" w:hint="eastAsia"/>
          <w:sz w:val="28"/>
          <w:szCs w:val="28"/>
          <w:u w:val="single"/>
        </w:rPr>
        <w:t>按照</w:t>
      </w:r>
      <w:r w:rsidRPr="00AB0876">
        <w:rPr>
          <w:rFonts w:ascii="仿宋" w:eastAsia="仿宋" w:hAnsi="仿宋" w:cs="仿宋" w:hint="eastAsia"/>
          <w:sz w:val="28"/>
          <w:szCs w:val="28"/>
          <w:u w:val="single"/>
        </w:rPr>
        <w:t>供应商</w:t>
      </w:r>
      <w:r>
        <w:rPr>
          <w:rFonts w:ascii="仿宋" w:eastAsia="仿宋" w:hAnsi="仿宋" w:cs="仿宋" w:hint="eastAsia"/>
          <w:sz w:val="28"/>
          <w:szCs w:val="28"/>
          <w:u w:val="single"/>
        </w:rPr>
        <w:t>在</w:t>
      </w:r>
      <w:r w:rsidRPr="00AB0876">
        <w:rPr>
          <w:rFonts w:ascii="仿宋" w:eastAsia="仿宋" w:hAnsi="仿宋" w:cs="仿宋" w:hint="eastAsia"/>
          <w:sz w:val="28"/>
          <w:szCs w:val="28"/>
          <w:u w:val="single"/>
        </w:rPr>
        <w:t>响应文件中报出</w:t>
      </w:r>
      <w:r>
        <w:rPr>
          <w:rFonts w:ascii="仿宋" w:eastAsia="仿宋" w:hAnsi="仿宋" w:cs="仿宋" w:hint="eastAsia"/>
          <w:sz w:val="28"/>
          <w:szCs w:val="28"/>
          <w:u w:val="single"/>
        </w:rPr>
        <w:t>的</w:t>
      </w:r>
      <w:r w:rsidRPr="00AB0876">
        <w:rPr>
          <w:rFonts w:ascii="仿宋" w:eastAsia="仿宋" w:hAnsi="仿宋" w:cs="仿宋" w:hint="eastAsia"/>
          <w:sz w:val="28"/>
          <w:szCs w:val="28"/>
          <w:u w:val="single"/>
        </w:rPr>
        <w:t>一次不得更改的价格</w:t>
      </w:r>
      <w:r>
        <w:rPr>
          <w:rFonts w:ascii="仿宋" w:eastAsia="仿宋" w:hAnsi="仿宋" w:cs="仿宋" w:hint="eastAsia"/>
          <w:sz w:val="28"/>
          <w:szCs w:val="28"/>
          <w:u w:val="single"/>
        </w:rPr>
        <w:t>，</w:t>
      </w:r>
      <w:r w:rsidRPr="00AB0876">
        <w:rPr>
          <w:rFonts w:ascii="仿宋" w:eastAsia="仿宋" w:hAnsi="仿宋" w:cs="仿宋" w:hint="eastAsia"/>
          <w:sz w:val="28"/>
          <w:szCs w:val="28"/>
          <w:u w:val="single"/>
        </w:rPr>
        <w:t>符合采购需求、质量和服务且总价金额最低的原则确定成交供应商。</w:t>
      </w:r>
    </w:p>
    <w:p w:rsidR="00F577E0" w:rsidRDefault="00F577E0">
      <w:pPr>
        <w:rPr>
          <w:rFonts w:ascii="仿宋" w:eastAsia="仿宋" w:hAnsi="仿宋"/>
          <w:sz w:val="28"/>
          <w:szCs w:val="28"/>
        </w:rPr>
      </w:pPr>
      <w:r>
        <w:rPr>
          <w:rFonts w:ascii="仿宋" w:eastAsia="仿宋" w:hAnsi="仿宋" w:cs="仿宋" w:hint="eastAsia"/>
          <w:b/>
          <w:bCs/>
          <w:sz w:val="28"/>
          <w:szCs w:val="28"/>
        </w:rPr>
        <w:t>十一、本项目采取网络报名的方式：</w:t>
      </w:r>
      <w:r>
        <w:rPr>
          <w:rFonts w:ascii="仿宋" w:eastAsia="仿宋" w:hAnsi="仿宋" w:cs="仿宋" w:hint="eastAsia"/>
          <w:sz w:val="28"/>
          <w:szCs w:val="28"/>
        </w:rPr>
        <w:t>报名邮箱地址：</w:t>
      </w:r>
      <w:r>
        <w:rPr>
          <w:rFonts w:ascii="仿宋" w:eastAsia="仿宋" w:hAnsi="仿宋" w:cs="仿宋"/>
          <w:sz w:val="28"/>
          <w:szCs w:val="28"/>
        </w:rPr>
        <w:t>1531036850@qq.com,</w:t>
      </w:r>
      <w:r>
        <w:rPr>
          <w:rFonts w:ascii="仿宋" w:eastAsia="仿宋" w:hAnsi="仿宋" w:cs="仿宋" w:hint="eastAsia"/>
          <w:sz w:val="28"/>
          <w:szCs w:val="28"/>
        </w:rPr>
        <w:t>报名材料如下：</w:t>
      </w:r>
    </w:p>
    <w:p w:rsidR="00F577E0" w:rsidRDefault="00F577E0" w:rsidP="00B4106B">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cs="仿宋" w:hint="eastAsia"/>
          <w:sz w:val="28"/>
          <w:szCs w:val="28"/>
        </w:rPr>
        <w:t>供应商为法人或者其他组织的，需提供单位介绍信（需注明项目名称、项目编号、介绍信有效期）、被介绍人代表身份证（验原件，留加盖公司公章的复印件）；</w:t>
      </w:r>
    </w:p>
    <w:p w:rsidR="00F577E0" w:rsidRDefault="00F577E0" w:rsidP="00B4106B">
      <w:pPr>
        <w:numPr>
          <w:ilvl w:val="0"/>
          <w:numId w:val="8"/>
        </w:numPr>
        <w:tabs>
          <w:tab w:val="left" w:pos="312"/>
        </w:tabs>
        <w:spacing w:line="360" w:lineRule="auto"/>
        <w:ind w:firstLineChars="200" w:firstLine="31680"/>
        <w:jc w:val="left"/>
        <w:rPr>
          <w:rFonts w:ascii="仿宋" w:eastAsia="仿宋" w:hAnsi="仿宋"/>
          <w:sz w:val="28"/>
          <w:szCs w:val="28"/>
        </w:rPr>
      </w:pPr>
      <w:r>
        <w:rPr>
          <w:rFonts w:ascii="仿宋" w:eastAsia="仿宋" w:hAnsi="仿宋" w:cs="仿宋" w:hint="eastAsia"/>
          <w:sz w:val="28"/>
          <w:szCs w:val="28"/>
        </w:rPr>
        <w:t>供应商为自然人的，需提供本人身份证明（本人签字的复印件）。</w:t>
      </w:r>
    </w:p>
    <w:p w:rsidR="00F577E0" w:rsidRPr="00BC07BD" w:rsidRDefault="00F577E0" w:rsidP="00891694">
      <w:pPr>
        <w:pStyle w:val="BodyTextFirstIndent2"/>
        <w:ind w:leftChars="0" w:left="0" w:firstLineChars="245" w:firstLine="31680"/>
        <w:rPr>
          <w:rFonts w:ascii="仿宋" w:eastAsia="仿宋" w:hAnsi="仿宋" w:cs="仿宋"/>
          <w:kern w:val="2"/>
          <w:sz w:val="28"/>
          <w:szCs w:val="28"/>
        </w:rPr>
      </w:pPr>
      <w:r w:rsidRPr="00BC07BD">
        <w:rPr>
          <w:rFonts w:ascii="仿宋" w:eastAsia="仿宋" w:hAnsi="仿宋" w:cs="仿宋" w:hint="eastAsia"/>
          <w:kern w:val="2"/>
          <w:sz w:val="28"/>
          <w:szCs w:val="28"/>
        </w:rPr>
        <w:t>报名时间：</w:t>
      </w:r>
      <w:r w:rsidRPr="00BC07BD">
        <w:rPr>
          <w:rFonts w:ascii="仿宋" w:eastAsia="仿宋" w:hAnsi="仿宋" w:cs="仿宋"/>
          <w:kern w:val="2"/>
          <w:sz w:val="28"/>
          <w:szCs w:val="28"/>
        </w:rPr>
        <w:t>2022</w:t>
      </w:r>
      <w:r w:rsidRPr="00BC07BD">
        <w:rPr>
          <w:rFonts w:ascii="仿宋" w:eastAsia="仿宋" w:hAnsi="仿宋" w:cs="仿宋" w:hint="eastAsia"/>
          <w:kern w:val="2"/>
          <w:sz w:val="28"/>
          <w:szCs w:val="28"/>
        </w:rPr>
        <w:t>年</w:t>
      </w:r>
      <w:r>
        <w:rPr>
          <w:rFonts w:ascii="仿宋" w:eastAsia="仿宋" w:hAnsi="仿宋" w:cs="仿宋"/>
          <w:kern w:val="2"/>
          <w:sz w:val="28"/>
          <w:szCs w:val="28"/>
        </w:rPr>
        <w:t>10</w:t>
      </w:r>
      <w:r w:rsidRPr="00BC07BD">
        <w:rPr>
          <w:rFonts w:ascii="仿宋" w:eastAsia="仿宋" w:hAnsi="仿宋" w:cs="仿宋" w:hint="eastAsia"/>
          <w:kern w:val="2"/>
          <w:sz w:val="28"/>
          <w:szCs w:val="28"/>
        </w:rPr>
        <w:t>月</w:t>
      </w:r>
      <w:r>
        <w:rPr>
          <w:rFonts w:ascii="仿宋" w:eastAsia="仿宋" w:hAnsi="仿宋" w:cs="仿宋"/>
          <w:kern w:val="2"/>
          <w:sz w:val="28"/>
          <w:szCs w:val="28"/>
        </w:rPr>
        <w:t>25</w:t>
      </w:r>
      <w:r w:rsidRPr="00BC07BD">
        <w:rPr>
          <w:rFonts w:ascii="仿宋" w:eastAsia="仿宋" w:hAnsi="仿宋" w:cs="仿宋" w:hint="eastAsia"/>
          <w:kern w:val="2"/>
          <w:sz w:val="28"/>
          <w:szCs w:val="28"/>
        </w:rPr>
        <w:t>日</w:t>
      </w:r>
      <w:r>
        <w:rPr>
          <w:rFonts w:ascii="仿宋" w:eastAsia="仿宋" w:hAnsi="仿宋" w:cs="仿宋"/>
          <w:kern w:val="2"/>
          <w:sz w:val="28"/>
          <w:szCs w:val="28"/>
        </w:rPr>
        <w:t>-2022</w:t>
      </w:r>
      <w:r w:rsidRPr="00BC07BD">
        <w:rPr>
          <w:rFonts w:ascii="仿宋" w:eastAsia="仿宋" w:hAnsi="仿宋" w:cs="仿宋" w:hint="eastAsia"/>
          <w:kern w:val="2"/>
          <w:sz w:val="28"/>
          <w:szCs w:val="28"/>
        </w:rPr>
        <w:t>年</w:t>
      </w:r>
      <w:r>
        <w:rPr>
          <w:rFonts w:ascii="仿宋" w:eastAsia="仿宋" w:hAnsi="仿宋" w:cs="仿宋"/>
          <w:kern w:val="2"/>
          <w:sz w:val="28"/>
          <w:szCs w:val="28"/>
        </w:rPr>
        <w:t>10</w:t>
      </w:r>
      <w:r w:rsidRPr="00BC07BD">
        <w:rPr>
          <w:rFonts w:ascii="仿宋" w:eastAsia="仿宋" w:hAnsi="仿宋" w:cs="仿宋" w:hint="eastAsia"/>
          <w:kern w:val="2"/>
          <w:sz w:val="28"/>
          <w:szCs w:val="28"/>
        </w:rPr>
        <w:t>月</w:t>
      </w:r>
      <w:r>
        <w:rPr>
          <w:rFonts w:ascii="仿宋" w:eastAsia="仿宋" w:hAnsi="仿宋" w:cs="仿宋"/>
          <w:kern w:val="2"/>
          <w:sz w:val="28"/>
          <w:szCs w:val="28"/>
        </w:rPr>
        <w:t>26</w:t>
      </w:r>
      <w:r w:rsidRPr="00BC07BD">
        <w:rPr>
          <w:rFonts w:ascii="仿宋" w:eastAsia="仿宋" w:hAnsi="仿宋" w:cs="仿宋" w:hint="eastAsia"/>
          <w:kern w:val="2"/>
          <w:sz w:val="28"/>
          <w:szCs w:val="28"/>
        </w:rPr>
        <w:t>日上午</w:t>
      </w:r>
      <w:r w:rsidRPr="00BC07BD">
        <w:rPr>
          <w:rFonts w:ascii="仿宋" w:eastAsia="仿宋" w:hAnsi="仿宋" w:cs="仿宋"/>
          <w:kern w:val="2"/>
          <w:sz w:val="28"/>
          <w:szCs w:val="28"/>
        </w:rPr>
        <w:t>9:00-12:00</w:t>
      </w:r>
      <w:r w:rsidRPr="00BC07BD">
        <w:rPr>
          <w:rFonts w:ascii="仿宋" w:eastAsia="仿宋" w:hAnsi="仿宋" w:cs="仿宋" w:hint="eastAsia"/>
          <w:kern w:val="2"/>
          <w:sz w:val="28"/>
          <w:szCs w:val="28"/>
        </w:rPr>
        <w:t>，下午</w:t>
      </w:r>
      <w:r w:rsidRPr="00BC07BD">
        <w:rPr>
          <w:rFonts w:ascii="仿宋" w:eastAsia="仿宋" w:hAnsi="仿宋" w:cs="仿宋"/>
          <w:kern w:val="2"/>
          <w:sz w:val="28"/>
          <w:szCs w:val="28"/>
        </w:rPr>
        <w:t>2:00-5:00</w:t>
      </w:r>
      <w:bookmarkEnd w:id="0"/>
      <w:bookmarkEnd w:id="1"/>
      <w:bookmarkEnd w:id="2"/>
      <w:bookmarkEnd w:id="3"/>
      <w:bookmarkEnd w:id="4"/>
      <w:bookmarkEnd w:id="5"/>
      <w:bookmarkEnd w:id="6"/>
      <w:bookmarkEnd w:id="7"/>
      <w:bookmarkEnd w:id="8"/>
    </w:p>
    <w:sectPr w:rsidR="00F577E0" w:rsidRPr="00BC07BD" w:rsidSect="00F971D0">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7E0" w:rsidRDefault="00F577E0" w:rsidP="00F971D0">
      <w:r>
        <w:separator/>
      </w:r>
    </w:p>
  </w:endnote>
  <w:endnote w:type="continuationSeparator" w:id="1">
    <w:p w:rsidR="00F577E0" w:rsidRDefault="00F577E0" w:rsidP="00F97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7E0" w:rsidRDefault="00F577E0">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- 7 -</w:t>
    </w:r>
    <w:r>
      <w:rPr>
        <w:rStyle w:val="PageNumber"/>
      </w:rPr>
      <w:fldChar w:fldCharType="end"/>
    </w:r>
  </w:p>
  <w:p w:rsidR="00F577E0" w:rsidRDefault="00F577E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7E0" w:rsidRDefault="00F577E0" w:rsidP="00F971D0">
      <w:r>
        <w:separator/>
      </w:r>
    </w:p>
  </w:footnote>
  <w:footnote w:type="continuationSeparator" w:id="1">
    <w:p w:rsidR="00F577E0" w:rsidRDefault="00F577E0" w:rsidP="00F97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FC5138"/>
    <w:multiLevelType w:val="singleLevel"/>
    <w:tmpl w:val="B7FC5138"/>
    <w:lvl w:ilvl="0">
      <w:start w:val="1"/>
      <w:numFmt w:val="chineseCounting"/>
      <w:suff w:val="nothing"/>
      <w:lvlText w:val="第%1、"/>
      <w:lvlJc w:val="left"/>
      <w:rPr>
        <w:rFonts w:hint="eastAsia"/>
      </w:rPr>
    </w:lvl>
  </w:abstractNum>
  <w:abstractNum w:abstractNumId="1">
    <w:nsid w:val="BEDEC8A0"/>
    <w:multiLevelType w:val="singleLevel"/>
    <w:tmpl w:val="BEDEC8A0"/>
    <w:lvl w:ilvl="0">
      <w:start w:val="2"/>
      <w:numFmt w:val="chineseCounting"/>
      <w:suff w:val="nothing"/>
      <w:lvlText w:val="%1、"/>
      <w:lvlJc w:val="left"/>
      <w:rPr>
        <w:rFonts w:hint="eastAsia"/>
      </w:rPr>
    </w:lvl>
  </w:abstractNum>
  <w:abstractNum w:abstractNumId="2">
    <w:nsid w:val="CCFD9581"/>
    <w:multiLevelType w:val="singleLevel"/>
    <w:tmpl w:val="CCFD9581"/>
    <w:lvl w:ilvl="0">
      <w:start w:val="9"/>
      <w:numFmt w:val="chineseCounting"/>
      <w:pStyle w:val="05"/>
      <w:suff w:val="nothing"/>
      <w:lvlText w:val="%1、"/>
      <w:lvlJc w:val="left"/>
      <w:rPr>
        <w:rFonts w:hint="eastAsia"/>
      </w:rPr>
    </w:lvl>
  </w:abstractNum>
  <w:abstractNum w:abstractNumId="3">
    <w:nsid w:val="0000000D"/>
    <w:multiLevelType w:val="multilevel"/>
    <w:tmpl w:val="0000000D"/>
    <w:lvl w:ilvl="0">
      <w:start w:val="1"/>
      <w:numFmt w:val="decimal"/>
      <w:lvlText w:val="4.1.%1"/>
      <w:lvlJc w:val="left"/>
      <w:pPr>
        <w:ind w:left="360" w:hanging="360"/>
      </w:pPr>
      <w:rPr>
        <w:rFonts w:ascii="宋体" w:eastAsia="宋体" w:hAnsi="宋体" w:hint="eastAsia"/>
        <w:b w:val="0"/>
        <w:bCs w:val="0"/>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000000E"/>
    <w:multiLevelType w:val="multilevel"/>
    <w:tmpl w:val="0000000E"/>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2"/>
    <w:multiLevelType w:val="singleLevel"/>
    <w:tmpl w:val="00000012"/>
    <w:lvl w:ilvl="0">
      <w:start w:val="1"/>
      <w:numFmt w:val="decimal"/>
      <w:suff w:val="nothing"/>
      <w:lvlText w:val="%1、"/>
      <w:lvlJc w:val="left"/>
    </w:lvl>
  </w:abstractNum>
  <w:abstractNum w:abstractNumId="6">
    <w:nsid w:val="00000015"/>
    <w:multiLevelType w:val="multilevel"/>
    <w:tmpl w:val="00000015"/>
    <w:lvl w:ilvl="0">
      <w:start w:val="1"/>
      <w:numFmt w:val="decimal"/>
      <w:lvlText w:val="3.%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6"/>
    <w:multiLevelType w:val="multilevel"/>
    <w:tmpl w:val="00000016"/>
    <w:lvl w:ilvl="0">
      <w:start w:val="1"/>
      <w:numFmt w:val="decimal"/>
      <w:lvlText w:val="4.4.%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9"/>
    <w:multiLevelType w:val="multilevel"/>
    <w:tmpl w:val="00000019"/>
    <w:lvl w:ilvl="0">
      <w:start w:val="1"/>
      <w:numFmt w:val="decimal"/>
      <w:lvlText w:val="2.%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6"/>
    <w:multiLevelType w:val="singleLevel"/>
    <w:tmpl w:val="00000026"/>
    <w:lvl w:ilvl="0">
      <w:start w:val="1"/>
      <w:numFmt w:val="decimal"/>
      <w:suff w:val="nothing"/>
      <w:lvlText w:val="%1．"/>
      <w:lvlJc w:val="left"/>
      <w:pPr>
        <w:ind w:firstLine="400"/>
      </w:pPr>
      <w:rPr>
        <w:rFonts w:hint="default"/>
      </w:rPr>
    </w:lvl>
  </w:abstractNum>
  <w:abstractNum w:abstractNumId="10">
    <w:nsid w:val="1E2FD558"/>
    <w:multiLevelType w:val="singleLevel"/>
    <w:tmpl w:val="1E2FD558"/>
    <w:lvl w:ilvl="0">
      <w:start w:val="1"/>
      <w:numFmt w:val="decimal"/>
      <w:lvlText w:val="%1."/>
      <w:lvlJc w:val="left"/>
      <w:pPr>
        <w:tabs>
          <w:tab w:val="left" w:pos="312"/>
        </w:tabs>
      </w:pPr>
    </w:lvl>
  </w:abstractNum>
  <w:abstractNum w:abstractNumId="11">
    <w:nsid w:val="553E37DF"/>
    <w:multiLevelType w:val="singleLevel"/>
    <w:tmpl w:val="553E37DF"/>
    <w:lvl w:ilvl="0">
      <w:start w:val="1"/>
      <w:numFmt w:val="chineseCounting"/>
      <w:suff w:val="nothing"/>
      <w:lvlText w:val="%1．"/>
      <w:lvlJc w:val="left"/>
    </w:lvl>
  </w:abstractNum>
  <w:abstractNum w:abstractNumId="12">
    <w:nsid w:val="77C47453"/>
    <w:multiLevelType w:val="singleLevel"/>
    <w:tmpl w:val="77C47453"/>
    <w:lvl w:ilvl="0">
      <w:start w:val="4"/>
      <w:numFmt w:val="chineseCounting"/>
      <w:suff w:val="nothing"/>
      <w:lvlText w:val="%1、"/>
      <w:lvlJc w:val="left"/>
      <w:rPr>
        <w:rFonts w:hint="eastAsia"/>
      </w:rPr>
    </w:lvl>
  </w:abstractNum>
  <w:num w:numId="1">
    <w:abstractNumId w:val="8"/>
  </w:num>
  <w:num w:numId="2">
    <w:abstractNumId w:val="6"/>
  </w:num>
  <w:num w:numId="3">
    <w:abstractNumId w:val="4"/>
  </w:num>
  <w:num w:numId="4">
    <w:abstractNumId w:val="3"/>
  </w:num>
  <w:num w:numId="5">
    <w:abstractNumId w:val="7"/>
  </w:num>
  <w:num w:numId="6">
    <w:abstractNumId w:val="12"/>
  </w:num>
  <w:num w:numId="7">
    <w:abstractNumId w:val="5"/>
  </w:num>
  <w:num w:numId="8">
    <w:abstractNumId w:val="9"/>
  </w:num>
  <w:num w:numId="9">
    <w:abstractNumId w:val="2"/>
  </w:num>
  <w:num w:numId="10">
    <w:abstractNumId w:val="1"/>
  </w:num>
  <w:num w:numId="11">
    <w:abstractNumId w:val="0"/>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14E58"/>
    <w:rsid w:val="00031008"/>
    <w:rsid w:val="0003223A"/>
    <w:rsid w:val="00032484"/>
    <w:rsid w:val="000330A4"/>
    <w:rsid w:val="000409D9"/>
    <w:rsid w:val="0004166C"/>
    <w:rsid w:val="000416DE"/>
    <w:rsid w:val="00044248"/>
    <w:rsid w:val="00046520"/>
    <w:rsid w:val="000540F4"/>
    <w:rsid w:val="0005548C"/>
    <w:rsid w:val="0006391B"/>
    <w:rsid w:val="00064D4F"/>
    <w:rsid w:val="00070884"/>
    <w:rsid w:val="00072425"/>
    <w:rsid w:val="0007342A"/>
    <w:rsid w:val="00077A4C"/>
    <w:rsid w:val="00080DAB"/>
    <w:rsid w:val="00083E5C"/>
    <w:rsid w:val="00085883"/>
    <w:rsid w:val="00090486"/>
    <w:rsid w:val="000937B1"/>
    <w:rsid w:val="0009679B"/>
    <w:rsid w:val="00096922"/>
    <w:rsid w:val="000A0E0B"/>
    <w:rsid w:val="000A306D"/>
    <w:rsid w:val="000A3493"/>
    <w:rsid w:val="000A419A"/>
    <w:rsid w:val="000A78D3"/>
    <w:rsid w:val="000B1888"/>
    <w:rsid w:val="000B2D51"/>
    <w:rsid w:val="000B2D97"/>
    <w:rsid w:val="000B2E61"/>
    <w:rsid w:val="000B6235"/>
    <w:rsid w:val="000B6E36"/>
    <w:rsid w:val="000C0582"/>
    <w:rsid w:val="000C4881"/>
    <w:rsid w:val="000C56C9"/>
    <w:rsid w:val="000D7434"/>
    <w:rsid w:val="000E0CFE"/>
    <w:rsid w:val="000E40D1"/>
    <w:rsid w:val="000E7C22"/>
    <w:rsid w:val="000F2AAD"/>
    <w:rsid w:val="000F3AA4"/>
    <w:rsid w:val="000F5ACA"/>
    <w:rsid w:val="00102584"/>
    <w:rsid w:val="00104145"/>
    <w:rsid w:val="001110C0"/>
    <w:rsid w:val="0011414E"/>
    <w:rsid w:val="00120302"/>
    <w:rsid w:val="00124532"/>
    <w:rsid w:val="00127479"/>
    <w:rsid w:val="00131ABB"/>
    <w:rsid w:val="001347BC"/>
    <w:rsid w:val="00144B2C"/>
    <w:rsid w:val="00145AB0"/>
    <w:rsid w:val="00151769"/>
    <w:rsid w:val="0015492C"/>
    <w:rsid w:val="0016136D"/>
    <w:rsid w:val="001678EF"/>
    <w:rsid w:val="0017197A"/>
    <w:rsid w:val="00172809"/>
    <w:rsid w:val="0017571E"/>
    <w:rsid w:val="00175D79"/>
    <w:rsid w:val="00185C19"/>
    <w:rsid w:val="00187379"/>
    <w:rsid w:val="00190CFE"/>
    <w:rsid w:val="00193413"/>
    <w:rsid w:val="001941A1"/>
    <w:rsid w:val="00194D1E"/>
    <w:rsid w:val="001A2B27"/>
    <w:rsid w:val="001A4A24"/>
    <w:rsid w:val="001A5146"/>
    <w:rsid w:val="001B1F98"/>
    <w:rsid w:val="001B25F5"/>
    <w:rsid w:val="001C4354"/>
    <w:rsid w:val="001C692F"/>
    <w:rsid w:val="001D0327"/>
    <w:rsid w:val="001D1174"/>
    <w:rsid w:val="001D485A"/>
    <w:rsid w:val="001D500F"/>
    <w:rsid w:val="001D5798"/>
    <w:rsid w:val="001D618D"/>
    <w:rsid w:val="001D64FD"/>
    <w:rsid w:val="001D69F4"/>
    <w:rsid w:val="001E065F"/>
    <w:rsid w:val="001E6449"/>
    <w:rsid w:val="001E6ADB"/>
    <w:rsid w:val="001F0905"/>
    <w:rsid w:val="0020276D"/>
    <w:rsid w:val="0020777E"/>
    <w:rsid w:val="0021086B"/>
    <w:rsid w:val="002110B8"/>
    <w:rsid w:val="0021266D"/>
    <w:rsid w:val="00214E9E"/>
    <w:rsid w:val="00216FCA"/>
    <w:rsid w:val="0022264B"/>
    <w:rsid w:val="00226B58"/>
    <w:rsid w:val="002355F1"/>
    <w:rsid w:val="00240944"/>
    <w:rsid w:val="00241140"/>
    <w:rsid w:val="0025138A"/>
    <w:rsid w:val="00265AA3"/>
    <w:rsid w:val="00267F33"/>
    <w:rsid w:val="00272FD8"/>
    <w:rsid w:val="00274F05"/>
    <w:rsid w:val="00275EA5"/>
    <w:rsid w:val="002825EB"/>
    <w:rsid w:val="002845F1"/>
    <w:rsid w:val="00286A6A"/>
    <w:rsid w:val="00292403"/>
    <w:rsid w:val="002951F4"/>
    <w:rsid w:val="002A51F7"/>
    <w:rsid w:val="002B13AD"/>
    <w:rsid w:val="002B1520"/>
    <w:rsid w:val="002B3939"/>
    <w:rsid w:val="002C34FD"/>
    <w:rsid w:val="002C6665"/>
    <w:rsid w:val="002C7AD5"/>
    <w:rsid w:val="002D0F72"/>
    <w:rsid w:val="002D2A2E"/>
    <w:rsid w:val="002E278A"/>
    <w:rsid w:val="002E574A"/>
    <w:rsid w:val="002F01EC"/>
    <w:rsid w:val="002F30D0"/>
    <w:rsid w:val="002F5E69"/>
    <w:rsid w:val="002F69B3"/>
    <w:rsid w:val="00300751"/>
    <w:rsid w:val="0030344A"/>
    <w:rsid w:val="0030632B"/>
    <w:rsid w:val="003076A2"/>
    <w:rsid w:val="0030778A"/>
    <w:rsid w:val="003079A4"/>
    <w:rsid w:val="00313843"/>
    <w:rsid w:val="00314725"/>
    <w:rsid w:val="0031740E"/>
    <w:rsid w:val="00331F74"/>
    <w:rsid w:val="00331F82"/>
    <w:rsid w:val="00342C64"/>
    <w:rsid w:val="003569B8"/>
    <w:rsid w:val="00362FC1"/>
    <w:rsid w:val="00363D68"/>
    <w:rsid w:val="00364F8E"/>
    <w:rsid w:val="00371937"/>
    <w:rsid w:val="0037372F"/>
    <w:rsid w:val="003756EF"/>
    <w:rsid w:val="003811F9"/>
    <w:rsid w:val="003823E9"/>
    <w:rsid w:val="00382CFA"/>
    <w:rsid w:val="00383CB4"/>
    <w:rsid w:val="00386FA4"/>
    <w:rsid w:val="0038761B"/>
    <w:rsid w:val="00387F21"/>
    <w:rsid w:val="0039420F"/>
    <w:rsid w:val="0039452C"/>
    <w:rsid w:val="003945AA"/>
    <w:rsid w:val="003A056B"/>
    <w:rsid w:val="003A4369"/>
    <w:rsid w:val="003A75D5"/>
    <w:rsid w:val="003B0E28"/>
    <w:rsid w:val="003B2E53"/>
    <w:rsid w:val="003C343C"/>
    <w:rsid w:val="003C386E"/>
    <w:rsid w:val="003C47DE"/>
    <w:rsid w:val="003D5820"/>
    <w:rsid w:val="003D5973"/>
    <w:rsid w:val="003D59A1"/>
    <w:rsid w:val="003D5CBD"/>
    <w:rsid w:val="003D5D6F"/>
    <w:rsid w:val="003D7892"/>
    <w:rsid w:val="003E479E"/>
    <w:rsid w:val="003E7085"/>
    <w:rsid w:val="003F1DE4"/>
    <w:rsid w:val="003F3338"/>
    <w:rsid w:val="003F4E68"/>
    <w:rsid w:val="003F5CA8"/>
    <w:rsid w:val="004009C5"/>
    <w:rsid w:val="004010CE"/>
    <w:rsid w:val="0040343A"/>
    <w:rsid w:val="00403812"/>
    <w:rsid w:val="00403FBA"/>
    <w:rsid w:val="0040500B"/>
    <w:rsid w:val="004073D6"/>
    <w:rsid w:val="00411217"/>
    <w:rsid w:val="00412E22"/>
    <w:rsid w:val="004135FD"/>
    <w:rsid w:val="004150BF"/>
    <w:rsid w:val="004223B5"/>
    <w:rsid w:val="0042292C"/>
    <w:rsid w:val="0042305F"/>
    <w:rsid w:val="004230DF"/>
    <w:rsid w:val="00426ABE"/>
    <w:rsid w:val="00434402"/>
    <w:rsid w:val="00436BC3"/>
    <w:rsid w:val="004379BA"/>
    <w:rsid w:val="00441FD1"/>
    <w:rsid w:val="00443861"/>
    <w:rsid w:val="0044741A"/>
    <w:rsid w:val="00447D32"/>
    <w:rsid w:val="00451655"/>
    <w:rsid w:val="004516C3"/>
    <w:rsid w:val="00451C7B"/>
    <w:rsid w:val="00452490"/>
    <w:rsid w:val="00455983"/>
    <w:rsid w:val="00457DC9"/>
    <w:rsid w:val="00457DCC"/>
    <w:rsid w:val="004605FC"/>
    <w:rsid w:val="004628AE"/>
    <w:rsid w:val="00463A2A"/>
    <w:rsid w:val="004665FB"/>
    <w:rsid w:val="004673DB"/>
    <w:rsid w:val="004724AE"/>
    <w:rsid w:val="00473778"/>
    <w:rsid w:val="0047747D"/>
    <w:rsid w:val="0048106B"/>
    <w:rsid w:val="00481D4D"/>
    <w:rsid w:val="004865BF"/>
    <w:rsid w:val="00491FD3"/>
    <w:rsid w:val="004935C5"/>
    <w:rsid w:val="00494A64"/>
    <w:rsid w:val="004952FE"/>
    <w:rsid w:val="00495898"/>
    <w:rsid w:val="00497C09"/>
    <w:rsid w:val="004B5B7F"/>
    <w:rsid w:val="004C1E9F"/>
    <w:rsid w:val="004C2C80"/>
    <w:rsid w:val="004D000A"/>
    <w:rsid w:val="004D3142"/>
    <w:rsid w:val="004E44F1"/>
    <w:rsid w:val="004E5EB5"/>
    <w:rsid w:val="004F3D8F"/>
    <w:rsid w:val="004F5C64"/>
    <w:rsid w:val="005021E4"/>
    <w:rsid w:val="00502AEE"/>
    <w:rsid w:val="00505C1D"/>
    <w:rsid w:val="00505F9B"/>
    <w:rsid w:val="00507B1B"/>
    <w:rsid w:val="00507EBA"/>
    <w:rsid w:val="00512193"/>
    <w:rsid w:val="00515100"/>
    <w:rsid w:val="005206DA"/>
    <w:rsid w:val="0053069F"/>
    <w:rsid w:val="00536C44"/>
    <w:rsid w:val="00542067"/>
    <w:rsid w:val="00543A5B"/>
    <w:rsid w:val="00547753"/>
    <w:rsid w:val="00547CC9"/>
    <w:rsid w:val="005530DA"/>
    <w:rsid w:val="0055417F"/>
    <w:rsid w:val="005555E6"/>
    <w:rsid w:val="00555A22"/>
    <w:rsid w:val="00555D47"/>
    <w:rsid w:val="00560CD7"/>
    <w:rsid w:val="005650A5"/>
    <w:rsid w:val="00565239"/>
    <w:rsid w:val="005671FF"/>
    <w:rsid w:val="00570120"/>
    <w:rsid w:val="00572500"/>
    <w:rsid w:val="00584896"/>
    <w:rsid w:val="00587DA3"/>
    <w:rsid w:val="00591889"/>
    <w:rsid w:val="00594259"/>
    <w:rsid w:val="00595208"/>
    <w:rsid w:val="005A1863"/>
    <w:rsid w:val="005A1A89"/>
    <w:rsid w:val="005B2216"/>
    <w:rsid w:val="005C0C5B"/>
    <w:rsid w:val="005C2D63"/>
    <w:rsid w:val="005C6EBA"/>
    <w:rsid w:val="005D6DA5"/>
    <w:rsid w:val="005E6B2C"/>
    <w:rsid w:val="005F4AFC"/>
    <w:rsid w:val="005F71F6"/>
    <w:rsid w:val="005F758A"/>
    <w:rsid w:val="0060791F"/>
    <w:rsid w:val="0061112D"/>
    <w:rsid w:val="0061589C"/>
    <w:rsid w:val="00617885"/>
    <w:rsid w:val="00636580"/>
    <w:rsid w:val="00647EFC"/>
    <w:rsid w:val="00650C02"/>
    <w:rsid w:val="00653A4D"/>
    <w:rsid w:val="0065786F"/>
    <w:rsid w:val="006604F8"/>
    <w:rsid w:val="00662ADB"/>
    <w:rsid w:val="00664427"/>
    <w:rsid w:val="00665B72"/>
    <w:rsid w:val="00666A27"/>
    <w:rsid w:val="00670D3F"/>
    <w:rsid w:val="006856A5"/>
    <w:rsid w:val="006A2429"/>
    <w:rsid w:val="006A3B49"/>
    <w:rsid w:val="006A7605"/>
    <w:rsid w:val="006A7EA9"/>
    <w:rsid w:val="006B1BFD"/>
    <w:rsid w:val="006C3876"/>
    <w:rsid w:val="006C4685"/>
    <w:rsid w:val="006D1A4C"/>
    <w:rsid w:val="006D4DCA"/>
    <w:rsid w:val="006E617E"/>
    <w:rsid w:val="006E702A"/>
    <w:rsid w:val="006F073E"/>
    <w:rsid w:val="006F0CA0"/>
    <w:rsid w:val="00702A95"/>
    <w:rsid w:val="007044E1"/>
    <w:rsid w:val="0070585E"/>
    <w:rsid w:val="00706E06"/>
    <w:rsid w:val="00710F03"/>
    <w:rsid w:val="007115C6"/>
    <w:rsid w:val="007214A6"/>
    <w:rsid w:val="00723EA0"/>
    <w:rsid w:val="00726ECF"/>
    <w:rsid w:val="007276F7"/>
    <w:rsid w:val="0073294C"/>
    <w:rsid w:val="00735984"/>
    <w:rsid w:val="00736352"/>
    <w:rsid w:val="0073643F"/>
    <w:rsid w:val="0074087A"/>
    <w:rsid w:val="0074255D"/>
    <w:rsid w:val="0074311E"/>
    <w:rsid w:val="0074378C"/>
    <w:rsid w:val="00745242"/>
    <w:rsid w:val="00747BEF"/>
    <w:rsid w:val="00755F5B"/>
    <w:rsid w:val="00760087"/>
    <w:rsid w:val="0076085D"/>
    <w:rsid w:val="007631F3"/>
    <w:rsid w:val="00765ED6"/>
    <w:rsid w:val="00785513"/>
    <w:rsid w:val="00786AD7"/>
    <w:rsid w:val="00797708"/>
    <w:rsid w:val="007A037A"/>
    <w:rsid w:val="007A18AF"/>
    <w:rsid w:val="007A7B7A"/>
    <w:rsid w:val="007B3E7A"/>
    <w:rsid w:val="007B6EB7"/>
    <w:rsid w:val="007B7D03"/>
    <w:rsid w:val="007C2C02"/>
    <w:rsid w:val="007C4699"/>
    <w:rsid w:val="007C49F8"/>
    <w:rsid w:val="007D0BD1"/>
    <w:rsid w:val="007D12E9"/>
    <w:rsid w:val="007D3AAB"/>
    <w:rsid w:val="007D6BA4"/>
    <w:rsid w:val="007E5303"/>
    <w:rsid w:val="007F602C"/>
    <w:rsid w:val="007F66BB"/>
    <w:rsid w:val="007F7BC0"/>
    <w:rsid w:val="007F7DA6"/>
    <w:rsid w:val="0080006A"/>
    <w:rsid w:val="00807496"/>
    <w:rsid w:val="0081023D"/>
    <w:rsid w:val="008137C6"/>
    <w:rsid w:val="00821344"/>
    <w:rsid w:val="00821B97"/>
    <w:rsid w:val="00824959"/>
    <w:rsid w:val="008258DB"/>
    <w:rsid w:val="00825F33"/>
    <w:rsid w:val="00833249"/>
    <w:rsid w:val="00846B2B"/>
    <w:rsid w:val="00847ADE"/>
    <w:rsid w:val="008502C6"/>
    <w:rsid w:val="00857D94"/>
    <w:rsid w:val="008602AD"/>
    <w:rsid w:val="00861032"/>
    <w:rsid w:val="00861D1D"/>
    <w:rsid w:val="008620EA"/>
    <w:rsid w:val="008673CA"/>
    <w:rsid w:val="008676BB"/>
    <w:rsid w:val="00871A34"/>
    <w:rsid w:val="00875E09"/>
    <w:rsid w:val="00885907"/>
    <w:rsid w:val="00891584"/>
    <w:rsid w:val="00891694"/>
    <w:rsid w:val="00891D31"/>
    <w:rsid w:val="008A1EB5"/>
    <w:rsid w:val="008A3B00"/>
    <w:rsid w:val="008A60A5"/>
    <w:rsid w:val="008A6BB6"/>
    <w:rsid w:val="008B0A25"/>
    <w:rsid w:val="008B1174"/>
    <w:rsid w:val="008B4B24"/>
    <w:rsid w:val="008B4B74"/>
    <w:rsid w:val="008B6A28"/>
    <w:rsid w:val="008B6B44"/>
    <w:rsid w:val="008C76EF"/>
    <w:rsid w:val="008D26F8"/>
    <w:rsid w:val="008D7596"/>
    <w:rsid w:val="008E255E"/>
    <w:rsid w:val="008E5C94"/>
    <w:rsid w:val="008F2C4F"/>
    <w:rsid w:val="008F2EBD"/>
    <w:rsid w:val="008F50FD"/>
    <w:rsid w:val="008F7C73"/>
    <w:rsid w:val="009006F6"/>
    <w:rsid w:val="00902B81"/>
    <w:rsid w:val="00912143"/>
    <w:rsid w:val="009131EA"/>
    <w:rsid w:val="00914A4F"/>
    <w:rsid w:val="009204C2"/>
    <w:rsid w:val="00922306"/>
    <w:rsid w:val="00925353"/>
    <w:rsid w:val="00925C4F"/>
    <w:rsid w:val="00925E84"/>
    <w:rsid w:val="00927A6C"/>
    <w:rsid w:val="009345AA"/>
    <w:rsid w:val="00934DDA"/>
    <w:rsid w:val="00941118"/>
    <w:rsid w:val="009423D9"/>
    <w:rsid w:val="0095252C"/>
    <w:rsid w:val="00960681"/>
    <w:rsid w:val="009623F1"/>
    <w:rsid w:val="00963C4D"/>
    <w:rsid w:val="009674FB"/>
    <w:rsid w:val="00972287"/>
    <w:rsid w:val="00975313"/>
    <w:rsid w:val="0098425F"/>
    <w:rsid w:val="009922D7"/>
    <w:rsid w:val="00994CF0"/>
    <w:rsid w:val="009A4D78"/>
    <w:rsid w:val="009A6F65"/>
    <w:rsid w:val="009B0BEB"/>
    <w:rsid w:val="009B3752"/>
    <w:rsid w:val="009B4BE0"/>
    <w:rsid w:val="009B55B0"/>
    <w:rsid w:val="009C4BD8"/>
    <w:rsid w:val="009D0F21"/>
    <w:rsid w:val="009D189C"/>
    <w:rsid w:val="009D1BEB"/>
    <w:rsid w:val="009D55A3"/>
    <w:rsid w:val="009E03DE"/>
    <w:rsid w:val="009E0A45"/>
    <w:rsid w:val="009E2CB7"/>
    <w:rsid w:val="009E4339"/>
    <w:rsid w:val="009F0BDD"/>
    <w:rsid w:val="009F4732"/>
    <w:rsid w:val="009F6B6A"/>
    <w:rsid w:val="00A01ECC"/>
    <w:rsid w:val="00A040B7"/>
    <w:rsid w:val="00A0416F"/>
    <w:rsid w:val="00A065B7"/>
    <w:rsid w:val="00A07F1F"/>
    <w:rsid w:val="00A11CA7"/>
    <w:rsid w:val="00A141AD"/>
    <w:rsid w:val="00A1457C"/>
    <w:rsid w:val="00A17925"/>
    <w:rsid w:val="00A20EA0"/>
    <w:rsid w:val="00A23AB5"/>
    <w:rsid w:val="00A23FC9"/>
    <w:rsid w:val="00A3572A"/>
    <w:rsid w:val="00A369CB"/>
    <w:rsid w:val="00A40483"/>
    <w:rsid w:val="00A52527"/>
    <w:rsid w:val="00A56D1D"/>
    <w:rsid w:val="00A608D7"/>
    <w:rsid w:val="00A60A8E"/>
    <w:rsid w:val="00A632AA"/>
    <w:rsid w:val="00A65FF1"/>
    <w:rsid w:val="00A660BC"/>
    <w:rsid w:val="00A661E5"/>
    <w:rsid w:val="00A67999"/>
    <w:rsid w:val="00A67EFB"/>
    <w:rsid w:val="00A74956"/>
    <w:rsid w:val="00A74AE7"/>
    <w:rsid w:val="00A8167A"/>
    <w:rsid w:val="00A83E20"/>
    <w:rsid w:val="00A90455"/>
    <w:rsid w:val="00A90B99"/>
    <w:rsid w:val="00A91903"/>
    <w:rsid w:val="00A92406"/>
    <w:rsid w:val="00A94CC3"/>
    <w:rsid w:val="00AA13AA"/>
    <w:rsid w:val="00AA2261"/>
    <w:rsid w:val="00AA36F8"/>
    <w:rsid w:val="00AB03D1"/>
    <w:rsid w:val="00AB0876"/>
    <w:rsid w:val="00AC1E25"/>
    <w:rsid w:val="00AC23DE"/>
    <w:rsid w:val="00AC3B92"/>
    <w:rsid w:val="00AC41AD"/>
    <w:rsid w:val="00AD06B8"/>
    <w:rsid w:val="00AD2BF7"/>
    <w:rsid w:val="00AD5E5C"/>
    <w:rsid w:val="00AD7A9E"/>
    <w:rsid w:val="00AE5F54"/>
    <w:rsid w:val="00AE77AE"/>
    <w:rsid w:val="00AE7C7B"/>
    <w:rsid w:val="00AF0E96"/>
    <w:rsid w:val="00AF2FAB"/>
    <w:rsid w:val="00AF315D"/>
    <w:rsid w:val="00B00463"/>
    <w:rsid w:val="00B009DA"/>
    <w:rsid w:val="00B07F85"/>
    <w:rsid w:val="00B10012"/>
    <w:rsid w:val="00B1172A"/>
    <w:rsid w:val="00B13836"/>
    <w:rsid w:val="00B257B8"/>
    <w:rsid w:val="00B2645A"/>
    <w:rsid w:val="00B30816"/>
    <w:rsid w:val="00B3224B"/>
    <w:rsid w:val="00B32BED"/>
    <w:rsid w:val="00B4106B"/>
    <w:rsid w:val="00B436D0"/>
    <w:rsid w:val="00B43782"/>
    <w:rsid w:val="00B44C57"/>
    <w:rsid w:val="00B45E88"/>
    <w:rsid w:val="00B47640"/>
    <w:rsid w:val="00B50C3B"/>
    <w:rsid w:val="00B51863"/>
    <w:rsid w:val="00B52337"/>
    <w:rsid w:val="00B52F02"/>
    <w:rsid w:val="00B52F0C"/>
    <w:rsid w:val="00B52FCE"/>
    <w:rsid w:val="00B56E3B"/>
    <w:rsid w:val="00B56EA6"/>
    <w:rsid w:val="00B56FE9"/>
    <w:rsid w:val="00B579B5"/>
    <w:rsid w:val="00B60922"/>
    <w:rsid w:val="00B639F2"/>
    <w:rsid w:val="00B71DA3"/>
    <w:rsid w:val="00B73840"/>
    <w:rsid w:val="00B76647"/>
    <w:rsid w:val="00B76A87"/>
    <w:rsid w:val="00B76C30"/>
    <w:rsid w:val="00B77A09"/>
    <w:rsid w:val="00B85049"/>
    <w:rsid w:val="00B86224"/>
    <w:rsid w:val="00B8768B"/>
    <w:rsid w:val="00BA5767"/>
    <w:rsid w:val="00BB5BBD"/>
    <w:rsid w:val="00BB5FC0"/>
    <w:rsid w:val="00BB7AD2"/>
    <w:rsid w:val="00BC07BD"/>
    <w:rsid w:val="00BC352A"/>
    <w:rsid w:val="00BC48FE"/>
    <w:rsid w:val="00BD168C"/>
    <w:rsid w:val="00BE21D9"/>
    <w:rsid w:val="00BE4433"/>
    <w:rsid w:val="00BE67CB"/>
    <w:rsid w:val="00BF6C52"/>
    <w:rsid w:val="00BF6E7A"/>
    <w:rsid w:val="00BF72F5"/>
    <w:rsid w:val="00C10A23"/>
    <w:rsid w:val="00C13EE0"/>
    <w:rsid w:val="00C21217"/>
    <w:rsid w:val="00C21374"/>
    <w:rsid w:val="00C239A1"/>
    <w:rsid w:val="00C3072F"/>
    <w:rsid w:val="00C33357"/>
    <w:rsid w:val="00C359D8"/>
    <w:rsid w:val="00C35B52"/>
    <w:rsid w:val="00C40A2C"/>
    <w:rsid w:val="00C40C11"/>
    <w:rsid w:val="00C4783F"/>
    <w:rsid w:val="00C47ADB"/>
    <w:rsid w:val="00C52ED3"/>
    <w:rsid w:val="00C61892"/>
    <w:rsid w:val="00C647B1"/>
    <w:rsid w:val="00C649B2"/>
    <w:rsid w:val="00C64A81"/>
    <w:rsid w:val="00C66D14"/>
    <w:rsid w:val="00C66D29"/>
    <w:rsid w:val="00C67A70"/>
    <w:rsid w:val="00C67CC5"/>
    <w:rsid w:val="00C72763"/>
    <w:rsid w:val="00C76426"/>
    <w:rsid w:val="00C77EEA"/>
    <w:rsid w:val="00C803E1"/>
    <w:rsid w:val="00C807EA"/>
    <w:rsid w:val="00C80BB3"/>
    <w:rsid w:val="00C83282"/>
    <w:rsid w:val="00C83322"/>
    <w:rsid w:val="00C91131"/>
    <w:rsid w:val="00C91E2A"/>
    <w:rsid w:val="00CB3A12"/>
    <w:rsid w:val="00CC0B15"/>
    <w:rsid w:val="00CC2C39"/>
    <w:rsid w:val="00CC3B2E"/>
    <w:rsid w:val="00CC6072"/>
    <w:rsid w:val="00CD1A0E"/>
    <w:rsid w:val="00CD262F"/>
    <w:rsid w:val="00CD43DE"/>
    <w:rsid w:val="00CD66A6"/>
    <w:rsid w:val="00CD7604"/>
    <w:rsid w:val="00CD7E0A"/>
    <w:rsid w:val="00CE1ADB"/>
    <w:rsid w:val="00CE3701"/>
    <w:rsid w:val="00CE61ED"/>
    <w:rsid w:val="00CF7C10"/>
    <w:rsid w:val="00D143D5"/>
    <w:rsid w:val="00D2060E"/>
    <w:rsid w:val="00D23504"/>
    <w:rsid w:val="00D33E94"/>
    <w:rsid w:val="00D342B5"/>
    <w:rsid w:val="00D345CB"/>
    <w:rsid w:val="00D3491E"/>
    <w:rsid w:val="00D41FD8"/>
    <w:rsid w:val="00D45128"/>
    <w:rsid w:val="00D4525E"/>
    <w:rsid w:val="00D54AF2"/>
    <w:rsid w:val="00D54C78"/>
    <w:rsid w:val="00D603CB"/>
    <w:rsid w:val="00D61453"/>
    <w:rsid w:val="00D6751E"/>
    <w:rsid w:val="00D70379"/>
    <w:rsid w:val="00D705EF"/>
    <w:rsid w:val="00D811B0"/>
    <w:rsid w:val="00D82A13"/>
    <w:rsid w:val="00D861DD"/>
    <w:rsid w:val="00D876FA"/>
    <w:rsid w:val="00D9182D"/>
    <w:rsid w:val="00D92CEC"/>
    <w:rsid w:val="00D945FF"/>
    <w:rsid w:val="00D962B8"/>
    <w:rsid w:val="00D9653B"/>
    <w:rsid w:val="00DA0F0A"/>
    <w:rsid w:val="00DA42E6"/>
    <w:rsid w:val="00DB2225"/>
    <w:rsid w:val="00DB2E24"/>
    <w:rsid w:val="00DC0128"/>
    <w:rsid w:val="00DC36E8"/>
    <w:rsid w:val="00DD3AE4"/>
    <w:rsid w:val="00DD6016"/>
    <w:rsid w:val="00DE21E9"/>
    <w:rsid w:val="00DE3431"/>
    <w:rsid w:val="00DE5CBA"/>
    <w:rsid w:val="00DF5626"/>
    <w:rsid w:val="00DF59FE"/>
    <w:rsid w:val="00DF5F7A"/>
    <w:rsid w:val="00DF6595"/>
    <w:rsid w:val="00E04E9D"/>
    <w:rsid w:val="00E14B8A"/>
    <w:rsid w:val="00E237BC"/>
    <w:rsid w:val="00E2401C"/>
    <w:rsid w:val="00E27E3F"/>
    <w:rsid w:val="00E345CF"/>
    <w:rsid w:val="00E40215"/>
    <w:rsid w:val="00E42764"/>
    <w:rsid w:val="00E43F2A"/>
    <w:rsid w:val="00E456B2"/>
    <w:rsid w:val="00E45A9F"/>
    <w:rsid w:val="00E52444"/>
    <w:rsid w:val="00E53AD4"/>
    <w:rsid w:val="00E60B3F"/>
    <w:rsid w:val="00E61CD0"/>
    <w:rsid w:val="00E66234"/>
    <w:rsid w:val="00E73E43"/>
    <w:rsid w:val="00E7509C"/>
    <w:rsid w:val="00E755F5"/>
    <w:rsid w:val="00E759F1"/>
    <w:rsid w:val="00E75F34"/>
    <w:rsid w:val="00E776F7"/>
    <w:rsid w:val="00E8116F"/>
    <w:rsid w:val="00E8132B"/>
    <w:rsid w:val="00E866F7"/>
    <w:rsid w:val="00E86D5A"/>
    <w:rsid w:val="00E86DAE"/>
    <w:rsid w:val="00E93DA7"/>
    <w:rsid w:val="00E9654A"/>
    <w:rsid w:val="00E967FC"/>
    <w:rsid w:val="00EA1DE3"/>
    <w:rsid w:val="00EB3CBB"/>
    <w:rsid w:val="00EB45F3"/>
    <w:rsid w:val="00EB6A31"/>
    <w:rsid w:val="00EB7D27"/>
    <w:rsid w:val="00EC166D"/>
    <w:rsid w:val="00EC1CE8"/>
    <w:rsid w:val="00EC5897"/>
    <w:rsid w:val="00EC6583"/>
    <w:rsid w:val="00EC7233"/>
    <w:rsid w:val="00ED3B00"/>
    <w:rsid w:val="00ED53EF"/>
    <w:rsid w:val="00ED742C"/>
    <w:rsid w:val="00EE21C5"/>
    <w:rsid w:val="00EE53DC"/>
    <w:rsid w:val="00EF3877"/>
    <w:rsid w:val="00EF706E"/>
    <w:rsid w:val="00F003AA"/>
    <w:rsid w:val="00F00F4B"/>
    <w:rsid w:val="00F10FF9"/>
    <w:rsid w:val="00F140F5"/>
    <w:rsid w:val="00F1421B"/>
    <w:rsid w:val="00F14D71"/>
    <w:rsid w:val="00F17D8D"/>
    <w:rsid w:val="00F24401"/>
    <w:rsid w:val="00F248B8"/>
    <w:rsid w:val="00F3154F"/>
    <w:rsid w:val="00F333AA"/>
    <w:rsid w:val="00F356A1"/>
    <w:rsid w:val="00F36C29"/>
    <w:rsid w:val="00F37651"/>
    <w:rsid w:val="00F37A33"/>
    <w:rsid w:val="00F40820"/>
    <w:rsid w:val="00F42138"/>
    <w:rsid w:val="00F4516F"/>
    <w:rsid w:val="00F500EB"/>
    <w:rsid w:val="00F51149"/>
    <w:rsid w:val="00F534FE"/>
    <w:rsid w:val="00F577E0"/>
    <w:rsid w:val="00F63500"/>
    <w:rsid w:val="00F67DF6"/>
    <w:rsid w:val="00F71CB6"/>
    <w:rsid w:val="00F731E4"/>
    <w:rsid w:val="00F75947"/>
    <w:rsid w:val="00F805D4"/>
    <w:rsid w:val="00F81208"/>
    <w:rsid w:val="00F81B70"/>
    <w:rsid w:val="00F82987"/>
    <w:rsid w:val="00F836B2"/>
    <w:rsid w:val="00F861DA"/>
    <w:rsid w:val="00F86493"/>
    <w:rsid w:val="00F9111E"/>
    <w:rsid w:val="00F92729"/>
    <w:rsid w:val="00F9360B"/>
    <w:rsid w:val="00F971D0"/>
    <w:rsid w:val="00F97AFF"/>
    <w:rsid w:val="00FA04D1"/>
    <w:rsid w:val="00FA0D0F"/>
    <w:rsid w:val="00FA0D29"/>
    <w:rsid w:val="00FA1491"/>
    <w:rsid w:val="00FA78DB"/>
    <w:rsid w:val="00FB4B97"/>
    <w:rsid w:val="00FC01DA"/>
    <w:rsid w:val="00FC0E4E"/>
    <w:rsid w:val="00FC1614"/>
    <w:rsid w:val="00FC1FF4"/>
    <w:rsid w:val="00FC6B85"/>
    <w:rsid w:val="00FD0674"/>
    <w:rsid w:val="00FD0F21"/>
    <w:rsid w:val="00FD4D41"/>
    <w:rsid w:val="00FD53F7"/>
    <w:rsid w:val="00FE1A8B"/>
    <w:rsid w:val="00FE1F3C"/>
    <w:rsid w:val="00FE424A"/>
    <w:rsid w:val="00FE45A4"/>
    <w:rsid w:val="00FE4C3E"/>
    <w:rsid w:val="00FE7C1A"/>
    <w:rsid w:val="00FF1212"/>
    <w:rsid w:val="00FF2341"/>
    <w:rsid w:val="00FF7E8C"/>
    <w:rsid w:val="19B20738"/>
    <w:rsid w:val="28C327FA"/>
    <w:rsid w:val="2F4E2672"/>
    <w:rsid w:val="33F63DC1"/>
    <w:rsid w:val="3B7D40B5"/>
    <w:rsid w:val="3BD57BA4"/>
    <w:rsid w:val="489801ED"/>
    <w:rsid w:val="496B5415"/>
    <w:rsid w:val="4AFB54B2"/>
    <w:rsid w:val="4B7C1AE3"/>
    <w:rsid w:val="585B5F86"/>
    <w:rsid w:val="7A607535"/>
    <w:rsid w:val="7C2729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971D0"/>
    <w:pPr>
      <w:widowControl w:val="0"/>
      <w:jc w:val="both"/>
    </w:pPr>
    <w:rPr>
      <w:rFonts w:ascii="Times New Roman" w:eastAsia="宋体" w:hAnsi="Times New Roman"/>
      <w:szCs w:val="21"/>
    </w:rPr>
  </w:style>
  <w:style w:type="paragraph" w:styleId="Heading1">
    <w:name w:val="heading 1"/>
    <w:basedOn w:val="Normal"/>
    <w:next w:val="Normal"/>
    <w:link w:val="Heading1Char"/>
    <w:uiPriority w:val="99"/>
    <w:qFormat/>
    <w:rsid w:val="00F971D0"/>
    <w:pPr>
      <w:keepNext/>
      <w:keepLines/>
      <w:spacing w:before="340" w:after="330" w:line="576" w:lineRule="auto"/>
      <w:outlineLvl w:val="0"/>
    </w:pPr>
    <w:rPr>
      <w:rFonts w:ascii="Calibri" w:hAnsi="Calibri" w:cs="Calibri"/>
      <w:b/>
      <w:bCs/>
      <w:kern w:val="44"/>
      <w:sz w:val="44"/>
      <w:szCs w:val="44"/>
    </w:rPr>
  </w:style>
  <w:style w:type="paragraph" w:styleId="Heading2">
    <w:name w:val="heading 2"/>
    <w:basedOn w:val="Normal"/>
    <w:next w:val="Normal"/>
    <w:link w:val="Heading2Char"/>
    <w:uiPriority w:val="99"/>
    <w:qFormat/>
    <w:locked/>
    <w:rsid w:val="00F971D0"/>
    <w:pPr>
      <w:keepNext/>
      <w:keepLines/>
      <w:spacing w:before="260" w:after="260" w:line="416" w:lineRule="auto"/>
      <w:outlineLvl w:val="1"/>
    </w:pPr>
    <w:rPr>
      <w:rFonts w:ascii="Cambria" w:hAnsi="Cambria" w:cs="Cambria"/>
      <w:b/>
      <w:bCs/>
      <w:kern w:val="0"/>
      <w:sz w:val="32"/>
      <w:szCs w:val="32"/>
    </w:rPr>
  </w:style>
  <w:style w:type="paragraph" w:styleId="Heading4">
    <w:name w:val="heading 4"/>
    <w:basedOn w:val="Normal"/>
    <w:next w:val="Normal"/>
    <w:link w:val="Heading4Char"/>
    <w:uiPriority w:val="99"/>
    <w:qFormat/>
    <w:locked/>
    <w:rsid w:val="00F971D0"/>
    <w:pPr>
      <w:keepNext/>
      <w:keepLines/>
      <w:spacing w:before="280" w:after="290" w:line="376" w:lineRule="auto"/>
      <w:outlineLvl w:val="3"/>
    </w:pPr>
    <w:rPr>
      <w:rFonts w:ascii="Cambria" w:hAnsi="Cambria" w:cs="Cambria"/>
      <w:b/>
      <w:bCs/>
      <w:kern w:val="0"/>
      <w:sz w:val="28"/>
      <w:szCs w:val="28"/>
    </w:rPr>
  </w:style>
  <w:style w:type="paragraph" w:styleId="Heading6">
    <w:name w:val="heading 6"/>
    <w:basedOn w:val="Normal"/>
    <w:next w:val="Normal"/>
    <w:link w:val="Heading6Char"/>
    <w:uiPriority w:val="99"/>
    <w:qFormat/>
    <w:rsid w:val="00F971D0"/>
    <w:pPr>
      <w:keepNext/>
      <w:keepLines/>
      <w:spacing w:before="240" w:after="64" w:line="320" w:lineRule="auto"/>
      <w:outlineLvl w:val="5"/>
    </w:pPr>
    <w:rPr>
      <w:rFonts w:ascii="Cambria" w:hAnsi="Cambria" w:cs="Cambria"/>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71D0"/>
    <w:rPr>
      <w:rFonts w:ascii="Calibri" w:eastAsia="宋体" w:hAnsi="Calibri" w:cs="Calibri"/>
      <w:b/>
      <w:bCs/>
      <w:kern w:val="44"/>
      <w:sz w:val="44"/>
      <w:szCs w:val="44"/>
    </w:rPr>
  </w:style>
  <w:style w:type="character" w:customStyle="1" w:styleId="Heading2Char">
    <w:name w:val="Heading 2 Char"/>
    <w:basedOn w:val="DefaultParagraphFont"/>
    <w:link w:val="Heading2"/>
    <w:uiPriority w:val="99"/>
    <w:semiHidden/>
    <w:locked/>
    <w:rsid w:val="00F971D0"/>
    <w:rPr>
      <w:rFonts w:ascii="Cambria" w:eastAsia="宋体" w:hAnsi="Cambria" w:cs="Cambria"/>
      <w:b/>
      <w:bCs/>
      <w:sz w:val="32"/>
      <w:szCs w:val="32"/>
    </w:rPr>
  </w:style>
  <w:style w:type="character" w:customStyle="1" w:styleId="Heading4Char">
    <w:name w:val="Heading 4 Char"/>
    <w:basedOn w:val="DefaultParagraphFont"/>
    <w:link w:val="Heading4"/>
    <w:uiPriority w:val="99"/>
    <w:semiHidden/>
    <w:locked/>
    <w:rsid w:val="00F971D0"/>
    <w:rPr>
      <w:rFonts w:ascii="Cambria" w:eastAsia="宋体" w:hAnsi="Cambria" w:cs="Cambria"/>
      <w:b/>
      <w:bCs/>
      <w:sz w:val="28"/>
      <w:szCs w:val="28"/>
    </w:rPr>
  </w:style>
  <w:style w:type="character" w:customStyle="1" w:styleId="Heading6Char">
    <w:name w:val="Heading 6 Char"/>
    <w:basedOn w:val="DefaultParagraphFont"/>
    <w:link w:val="Heading6"/>
    <w:uiPriority w:val="99"/>
    <w:locked/>
    <w:rsid w:val="00F971D0"/>
    <w:rPr>
      <w:rFonts w:ascii="Cambria" w:eastAsia="宋体" w:hAnsi="Cambria" w:cs="Cambria"/>
      <w:b/>
      <w:bCs/>
      <w:kern w:val="0"/>
      <w:sz w:val="24"/>
      <w:szCs w:val="24"/>
    </w:rPr>
  </w:style>
  <w:style w:type="paragraph" w:styleId="CommentText">
    <w:name w:val="annotation text"/>
    <w:basedOn w:val="Normal"/>
    <w:link w:val="CommentTextChar"/>
    <w:uiPriority w:val="99"/>
    <w:semiHidden/>
    <w:rsid w:val="00F971D0"/>
    <w:pPr>
      <w:jc w:val="left"/>
    </w:pPr>
    <w:rPr>
      <w:rFonts w:ascii="Calibri" w:hAnsi="Calibri" w:cs="Calibri"/>
      <w:kern w:val="0"/>
      <w:sz w:val="24"/>
      <w:szCs w:val="24"/>
    </w:rPr>
  </w:style>
  <w:style w:type="character" w:customStyle="1" w:styleId="CommentTextChar">
    <w:name w:val="Comment Text Char"/>
    <w:basedOn w:val="DefaultParagraphFont"/>
    <w:link w:val="CommentText"/>
    <w:uiPriority w:val="99"/>
    <w:locked/>
    <w:rsid w:val="00F971D0"/>
    <w:rPr>
      <w:rFonts w:ascii="Calibri" w:eastAsia="宋体" w:hAnsi="Calibri" w:cs="Calibri"/>
      <w:sz w:val="24"/>
      <w:szCs w:val="24"/>
    </w:rPr>
  </w:style>
  <w:style w:type="paragraph" w:styleId="BodyText">
    <w:name w:val="Body Text"/>
    <w:basedOn w:val="Normal"/>
    <w:link w:val="BodyTextChar"/>
    <w:uiPriority w:val="99"/>
    <w:rsid w:val="00F971D0"/>
    <w:pPr>
      <w:spacing w:after="120"/>
    </w:pPr>
    <w:rPr>
      <w:kern w:val="0"/>
      <w:sz w:val="24"/>
      <w:szCs w:val="24"/>
    </w:rPr>
  </w:style>
  <w:style w:type="character" w:customStyle="1" w:styleId="BodyTextChar">
    <w:name w:val="Body Text Char"/>
    <w:basedOn w:val="DefaultParagraphFont"/>
    <w:link w:val="BodyText"/>
    <w:uiPriority w:val="99"/>
    <w:semiHidden/>
    <w:locked/>
    <w:rsid w:val="00F971D0"/>
    <w:rPr>
      <w:rFonts w:ascii="Times New Roman" w:eastAsia="宋体" w:hAnsi="Times New Roman" w:cs="Times New Roman"/>
      <w:sz w:val="24"/>
      <w:szCs w:val="24"/>
    </w:rPr>
  </w:style>
  <w:style w:type="paragraph" w:styleId="BodyTextIndent">
    <w:name w:val="Body Text Indent"/>
    <w:basedOn w:val="Normal"/>
    <w:link w:val="BodyTextIndentChar"/>
    <w:uiPriority w:val="99"/>
    <w:semiHidden/>
    <w:rsid w:val="00F971D0"/>
    <w:pPr>
      <w:spacing w:after="120"/>
      <w:ind w:leftChars="200" w:left="420"/>
    </w:pPr>
    <w:rPr>
      <w:kern w:val="0"/>
      <w:sz w:val="24"/>
      <w:szCs w:val="24"/>
    </w:rPr>
  </w:style>
  <w:style w:type="character" w:customStyle="1" w:styleId="BodyTextIndentChar">
    <w:name w:val="Body Text Indent Char"/>
    <w:basedOn w:val="DefaultParagraphFont"/>
    <w:link w:val="BodyTextIndent"/>
    <w:uiPriority w:val="99"/>
    <w:semiHidden/>
    <w:locked/>
    <w:rsid w:val="00F971D0"/>
    <w:rPr>
      <w:rFonts w:ascii="Times New Roman" w:eastAsia="宋体" w:hAnsi="Times New Roman" w:cs="Times New Roman"/>
      <w:sz w:val="24"/>
      <w:szCs w:val="24"/>
    </w:rPr>
  </w:style>
  <w:style w:type="paragraph" w:styleId="BodyTextIndent2">
    <w:name w:val="Body Text Indent 2"/>
    <w:basedOn w:val="Normal"/>
    <w:link w:val="BodyTextIndent2Char"/>
    <w:uiPriority w:val="99"/>
    <w:rsid w:val="00F971D0"/>
    <w:pPr>
      <w:spacing w:after="120" w:line="480" w:lineRule="auto"/>
      <w:ind w:leftChars="200" w:left="420"/>
    </w:pPr>
    <w:rPr>
      <w:kern w:val="0"/>
      <w:sz w:val="24"/>
      <w:szCs w:val="24"/>
    </w:rPr>
  </w:style>
  <w:style w:type="character" w:customStyle="1" w:styleId="BodyTextIndent2Char">
    <w:name w:val="Body Text Indent 2 Char"/>
    <w:basedOn w:val="DefaultParagraphFont"/>
    <w:link w:val="BodyTextIndent2"/>
    <w:uiPriority w:val="99"/>
    <w:locked/>
    <w:rsid w:val="00F971D0"/>
    <w:rPr>
      <w:rFonts w:ascii="Times New Roman" w:eastAsia="宋体" w:hAnsi="Times New Roman" w:cs="Times New Roman"/>
      <w:kern w:val="0"/>
      <w:sz w:val="24"/>
      <w:szCs w:val="24"/>
    </w:rPr>
  </w:style>
  <w:style w:type="paragraph" w:styleId="BalloonText">
    <w:name w:val="Balloon Text"/>
    <w:basedOn w:val="Normal"/>
    <w:link w:val="BalloonTextChar"/>
    <w:uiPriority w:val="99"/>
    <w:semiHidden/>
    <w:rsid w:val="00F971D0"/>
    <w:rPr>
      <w:kern w:val="0"/>
      <w:sz w:val="18"/>
      <w:szCs w:val="18"/>
    </w:rPr>
  </w:style>
  <w:style w:type="character" w:customStyle="1" w:styleId="BalloonTextChar">
    <w:name w:val="Balloon Text Char"/>
    <w:basedOn w:val="DefaultParagraphFont"/>
    <w:link w:val="BalloonText"/>
    <w:uiPriority w:val="99"/>
    <w:semiHidden/>
    <w:locked/>
    <w:rsid w:val="00F971D0"/>
    <w:rPr>
      <w:rFonts w:ascii="Times New Roman" w:eastAsia="宋体" w:hAnsi="Times New Roman" w:cs="Times New Roman"/>
      <w:sz w:val="18"/>
      <w:szCs w:val="18"/>
    </w:rPr>
  </w:style>
  <w:style w:type="paragraph" w:styleId="Footer">
    <w:name w:val="footer"/>
    <w:basedOn w:val="Normal"/>
    <w:link w:val="FooterChar"/>
    <w:uiPriority w:val="99"/>
    <w:rsid w:val="00F971D0"/>
    <w:pPr>
      <w:tabs>
        <w:tab w:val="center" w:pos="4153"/>
        <w:tab w:val="right" w:pos="8306"/>
      </w:tabs>
      <w:snapToGrid w:val="0"/>
      <w:jc w:val="left"/>
    </w:pPr>
    <w:rPr>
      <w:rFonts w:ascii="等线" w:eastAsia="等线" w:hAnsi="等线" w:cs="等线"/>
      <w:kern w:val="0"/>
      <w:sz w:val="18"/>
      <w:szCs w:val="18"/>
    </w:rPr>
  </w:style>
  <w:style w:type="character" w:customStyle="1" w:styleId="FooterChar">
    <w:name w:val="Footer Char"/>
    <w:basedOn w:val="DefaultParagraphFont"/>
    <w:link w:val="Footer"/>
    <w:uiPriority w:val="99"/>
    <w:locked/>
    <w:rsid w:val="00F971D0"/>
    <w:rPr>
      <w:sz w:val="18"/>
      <w:szCs w:val="18"/>
    </w:rPr>
  </w:style>
  <w:style w:type="paragraph" w:styleId="Header">
    <w:name w:val="header"/>
    <w:basedOn w:val="Normal"/>
    <w:link w:val="HeaderChar"/>
    <w:uiPriority w:val="99"/>
    <w:rsid w:val="00F971D0"/>
    <w:pPr>
      <w:pBdr>
        <w:bottom w:val="single" w:sz="6" w:space="1" w:color="auto"/>
      </w:pBdr>
      <w:tabs>
        <w:tab w:val="center" w:pos="4153"/>
        <w:tab w:val="right" w:pos="8306"/>
      </w:tabs>
      <w:snapToGrid w:val="0"/>
      <w:jc w:val="center"/>
    </w:pPr>
    <w:rPr>
      <w:rFonts w:ascii="等线" w:eastAsia="等线" w:hAnsi="等线" w:cs="等线"/>
      <w:kern w:val="0"/>
      <w:sz w:val="18"/>
      <w:szCs w:val="18"/>
    </w:rPr>
  </w:style>
  <w:style w:type="character" w:customStyle="1" w:styleId="HeaderChar">
    <w:name w:val="Header Char"/>
    <w:basedOn w:val="DefaultParagraphFont"/>
    <w:link w:val="Header"/>
    <w:uiPriority w:val="99"/>
    <w:locked/>
    <w:rsid w:val="00F971D0"/>
    <w:rPr>
      <w:sz w:val="18"/>
      <w:szCs w:val="18"/>
    </w:rPr>
  </w:style>
  <w:style w:type="paragraph" w:styleId="CommentSubject">
    <w:name w:val="annotation subject"/>
    <w:basedOn w:val="CommentText"/>
    <w:next w:val="CommentText"/>
    <w:link w:val="CommentSubjectChar"/>
    <w:uiPriority w:val="99"/>
    <w:semiHidden/>
    <w:rsid w:val="00F971D0"/>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F971D0"/>
    <w:rPr>
      <w:rFonts w:ascii="Times New Roman" w:hAnsi="Times New Roman" w:cs="Times New Roman"/>
      <w:b/>
      <w:bCs/>
    </w:rPr>
  </w:style>
  <w:style w:type="paragraph" w:styleId="BodyTextFirstIndent2">
    <w:name w:val="Body Text First Indent 2"/>
    <w:basedOn w:val="BodyTextIndent"/>
    <w:link w:val="BodyTextFirstIndent2Char"/>
    <w:uiPriority w:val="99"/>
    <w:semiHidden/>
    <w:rsid w:val="00F971D0"/>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F971D0"/>
    <w:rPr>
      <w:kern w:val="0"/>
    </w:rPr>
  </w:style>
  <w:style w:type="table" w:styleId="TableGrid">
    <w:name w:val="Table Grid"/>
    <w:basedOn w:val="TableNormal"/>
    <w:uiPriority w:val="99"/>
    <w:locked/>
    <w:rsid w:val="00F971D0"/>
    <w:pPr>
      <w:widowControl w:val="0"/>
      <w:jc w:val="both"/>
    </w:pPr>
    <w:rPr>
      <w:rFonts w:cs="等线"/>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971D0"/>
  </w:style>
  <w:style w:type="character" w:styleId="CommentReference">
    <w:name w:val="annotation reference"/>
    <w:basedOn w:val="DefaultParagraphFont"/>
    <w:uiPriority w:val="99"/>
    <w:semiHidden/>
    <w:rsid w:val="00F971D0"/>
    <w:rPr>
      <w:sz w:val="21"/>
      <w:szCs w:val="21"/>
    </w:rPr>
  </w:style>
  <w:style w:type="character" w:customStyle="1" w:styleId="3CharCharChar">
    <w:name w:val="标题 3 Char Char Char"/>
    <w:uiPriority w:val="99"/>
    <w:rsid w:val="00F971D0"/>
    <w:rPr>
      <w:rFonts w:eastAsia="宋体"/>
      <w:b/>
      <w:bCs/>
      <w:kern w:val="2"/>
      <w:sz w:val="32"/>
      <w:szCs w:val="32"/>
      <w:lang w:val="en-US" w:eastAsia="zh-CN"/>
    </w:rPr>
  </w:style>
  <w:style w:type="character" w:customStyle="1" w:styleId="CharChar74">
    <w:name w:val="Char Char74"/>
    <w:uiPriority w:val="99"/>
    <w:rsid w:val="00F971D0"/>
    <w:rPr>
      <w:rFonts w:ascii="Courier New" w:hAnsi="Courier New" w:cs="Courier New"/>
      <w:b/>
      <w:bCs/>
      <w:kern w:val="44"/>
      <w:sz w:val="44"/>
      <w:szCs w:val="44"/>
    </w:rPr>
  </w:style>
  <w:style w:type="paragraph" w:customStyle="1" w:styleId="a">
    <w:name w:val="正文首行缩进两字符"/>
    <w:basedOn w:val="Normal"/>
    <w:uiPriority w:val="99"/>
    <w:rsid w:val="00F971D0"/>
    <w:pPr>
      <w:spacing w:line="360" w:lineRule="auto"/>
      <w:ind w:firstLineChars="200" w:firstLine="200"/>
    </w:pPr>
    <w:rPr>
      <w:rFonts w:ascii="宋体" w:cs="宋体"/>
      <w:kern w:val="0"/>
      <w:sz w:val="34"/>
      <w:szCs w:val="34"/>
    </w:rPr>
  </w:style>
  <w:style w:type="paragraph" w:customStyle="1" w:styleId="1">
    <w:name w:val="列出段落1"/>
    <w:basedOn w:val="Normal"/>
    <w:uiPriority w:val="99"/>
    <w:rsid w:val="00F971D0"/>
    <w:pPr>
      <w:ind w:firstLineChars="200" w:firstLine="420"/>
    </w:pPr>
  </w:style>
  <w:style w:type="character" w:customStyle="1" w:styleId="2">
    <w:name w:val="批注文字 字符2"/>
    <w:uiPriority w:val="99"/>
    <w:rsid w:val="00F971D0"/>
    <w:rPr>
      <w:rFonts w:ascii="宋体" w:cs="宋体"/>
      <w:sz w:val="34"/>
      <w:szCs w:val="34"/>
    </w:rPr>
  </w:style>
  <w:style w:type="character" w:customStyle="1" w:styleId="CharChar15">
    <w:name w:val="Char Char15"/>
    <w:uiPriority w:val="99"/>
    <w:rsid w:val="00F971D0"/>
    <w:rPr>
      <w:rFonts w:ascii="宋体" w:eastAsia="宋体" w:cs="宋体"/>
      <w:color w:val="000000"/>
      <w:sz w:val="34"/>
      <w:szCs w:val="34"/>
    </w:rPr>
  </w:style>
  <w:style w:type="paragraph" w:styleId="ListParagraph">
    <w:name w:val="List Paragraph"/>
    <w:basedOn w:val="Normal"/>
    <w:link w:val="ListParagraphChar"/>
    <w:uiPriority w:val="99"/>
    <w:qFormat/>
    <w:rsid w:val="00F971D0"/>
    <w:pPr>
      <w:ind w:firstLineChars="200" w:firstLine="420"/>
    </w:pPr>
    <w:rPr>
      <w:rFonts w:ascii="Calibri" w:hAnsi="Calibri" w:cs="Calibri"/>
      <w:kern w:val="0"/>
      <w:sz w:val="20"/>
      <w:szCs w:val="20"/>
    </w:rPr>
  </w:style>
  <w:style w:type="character" w:customStyle="1" w:styleId="ListParagraphChar">
    <w:name w:val="List Paragraph Char"/>
    <w:link w:val="ListParagraph"/>
    <w:uiPriority w:val="99"/>
    <w:locked/>
    <w:rsid w:val="00F971D0"/>
    <w:rPr>
      <w:rFonts w:ascii="Calibri" w:eastAsia="宋体" w:hAnsi="Calibri" w:cs="Calibri"/>
      <w:lang w:val="en-US" w:eastAsia="zh-CN"/>
    </w:rPr>
  </w:style>
  <w:style w:type="paragraph" w:customStyle="1" w:styleId="10">
    <w:name w:val="正文首行缩进1"/>
    <w:basedOn w:val="Normal"/>
    <w:next w:val="Normal"/>
    <w:uiPriority w:val="99"/>
    <w:semiHidden/>
    <w:rsid w:val="00F971D0"/>
    <w:pPr>
      <w:spacing w:before="100" w:beforeAutospacing="1" w:after="120"/>
      <w:ind w:firstLineChars="100" w:firstLine="420"/>
    </w:pPr>
  </w:style>
  <w:style w:type="character" w:customStyle="1" w:styleId="CharChar8">
    <w:name w:val="Char Char8"/>
    <w:uiPriority w:val="99"/>
    <w:rsid w:val="00F971D0"/>
    <w:rPr>
      <w:rFonts w:eastAsia="宋体"/>
      <w:kern w:val="2"/>
      <w:sz w:val="18"/>
      <w:szCs w:val="18"/>
      <w:lang w:val="en-US" w:eastAsia="zh-CN"/>
    </w:rPr>
  </w:style>
  <w:style w:type="character" w:customStyle="1" w:styleId="CharChar2">
    <w:name w:val="Char Char2"/>
    <w:uiPriority w:val="99"/>
    <w:locked/>
    <w:rsid w:val="00F971D0"/>
    <w:rPr>
      <w:rFonts w:ascii="宋体" w:eastAsia="宋体" w:hAnsi="宋体" w:cs="宋体"/>
      <w:sz w:val="34"/>
      <w:szCs w:val="34"/>
      <w:lang w:val="en-US" w:eastAsia="zh-CN"/>
    </w:rPr>
  </w:style>
  <w:style w:type="paragraph" w:customStyle="1" w:styleId="a0">
    <w:name w:val="_正文段落"/>
    <w:basedOn w:val="Normal"/>
    <w:uiPriority w:val="99"/>
    <w:rsid w:val="00F971D0"/>
    <w:pPr>
      <w:spacing w:beforeLines="15" w:afterLines="15" w:line="360" w:lineRule="auto"/>
      <w:ind w:firstLineChars="200" w:firstLine="200"/>
    </w:pPr>
    <w:rPr>
      <w:rFonts w:ascii="宋体" w:eastAsia="Times New Roman" w:hAnsi="Calibri" w:cs="宋体"/>
      <w:kern w:val="0"/>
      <w:sz w:val="28"/>
      <w:szCs w:val="28"/>
    </w:rPr>
  </w:style>
  <w:style w:type="character" w:customStyle="1" w:styleId="CharChar21">
    <w:name w:val="Char Char21"/>
    <w:uiPriority w:val="99"/>
    <w:rsid w:val="00F971D0"/>
    <w:rPr>
      <w:rFonts w:ascii="宋体" w:eastAsia="宋体" w:cs="宋体"/>
      <w:sz w:val="34"/>
      <w:szCs w:val="34"/>
      <w:lang w:val="en-US" w:eastAsia="zh-CN"/>
    </w:rPr>
  </w:style>
  <w:style w:type="paragraph" w:customStyle="1" w:styleId="a1">
    <w:name w:val="表格"/>
    <w:basedOn w:val="Normal"/>
    <w:uiPriority w:val="99"/>
    <w:rsid w:val="00F971D0"/>
    <w:pPr>
      <w:spacing w:line="400" w:lineRule="exact"/>
    </w:pPr>
    <w:rPr>
      <w:sz w:val="24"/>
      <w:szCs w:val="24"/>
    </w:rPr>
  </w:style>
  <w:style w:type="paragraph" w:customStyle="1" w:styleId="15">
    <w:name w:val="15、“一、”二级标题"/>
    <w:basedOn w:val="Normal"/>
    <w:uiPriority w:val="99"/>
    <w:rsid w:val="004E5EB5"/>
    <w:pPr>
      <w:tabs>
        <w:tab w:val="left" w:pos="0"/>
      </w:tabs>
      <w:wordWrap w:val="0"/>
      <w:topLinePunct/>
      <w:autoSpaceDE w:val="0"/>
      <w:autoSpaceDN w:val="0"/>
      <w:ind w:firstLineChars="200" w:firstLine="803"/>
      <w:jc w:val="left"/>
      <w:outlineLvl w:val="1"/>
    </w:pPr>
    <w:rPr>
      <w:rFonts w:ascii="宋体" w:hAnsi="宋体" w:cs="宋体"/>
      <w:b/>
      <w:bCs/>
      <w:kern w:val="0"/>
      <w:sz w:val="22"/>
      <w:szCs w:val="22"/>
      <w:u w:color="000000"/>
      <w:lang w:val="zh-CN"/>
    </w:rPr>
  </w:style>
  <w:style w:type="paragraph" w:customStyle="1" w:styleId="05">
    <w:name w:val="05、“(一)”正文三级标题"/>
    <w:basedOn w:val="Normal"/>
    <w:uiPriority w:val="99"/>
    <w:rsid w:val="004E5EB5"/>
    <w:pPr>
      <w:numPr>
        <w:numId w:val="9"/>
      </w:numPr>
      <w:tabs>
        <w:tab w:val="left" w:pos="0"/>
      </w:tabs>
      <w:wordWrap w:val="0"/>
      <w:topLinePunct/>
      <w:autoSpaceDE w:val="0"/>
      <w:autoSpaceDN w:val="0"/>
      <w:ind w:firstLineChars="200" w:firstLine="803"/>
      <w:jc w:val="left"/>
    </w:pPr>
    <w:rPr>
      <w:rFonts w:ascii="宋体" w:hAnsi="宋体" w:cs="宋体"/>
      <w:kern w:val="0"/>
      <w:sz w:val="22"/>
      <w:szCs w:val="22"/>
      <w:u w:color="000000"/>
      <w:lang w:val="zh-CN"/>
    </w:rPr>
  </w:style>
  <w:style w:type="paragraph" w:styleId="NoSpacing">
    <w:name w:val="No Spacing"/>
    <w:uiPriority w:val="99"/>
    <w:qFormat/>
    <w:rsid w:val="00426ABE"/>
    <w:pPr>
      <w:widowControl w:val="0"/>
      <w:jc w:val="both"/>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7</Pages>
  <Words>482</Words>
  <Characters>2754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Microsoft</cp:lastModifiedBy>
  <cp:revision>12</cp:revision>
  <cp:lastPrinted>2021-12-02T01:03:00Z</cp:lastPrinted>
  <dcterms:created xsi:type="dcterms:W3CDTF">2022-09-15T00:36:00Z</dcterms:created>
  <dcterms:modified xsi:type="dcterms:W3CDTF">2022-10-20T07:47:00Z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C1D8D55C0C304B1DB8598A718148E270</vt:lpwstr>
  </property>
</Properties>
</file>