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61" w:rsidRDefault="00FE0261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黑体"/>
          <w:sz w:val="28"/>
          <w:szCs w:val="28"/>
        </w:rPr>
      </w:pPr>
      <w:r>
        <w:rPr>
          <w:rStyle w:val="3CharCharChar"/>
          <w:rFonts w:ascii="黑体" w:eastAsia="黑体" w:hAnsi="黑体" w:cs="黑体"/>
          <w:sz w:val="28"/>
          <w:szCs w:val="28"/>
        </w:rPr>
        <w:t xml:space="preserve"> </w:t>
      </w:r>
      <w:r>
        <w:rPr>
          <w:rStyle w:val="3CharCharChar"/>
          <w:rFonts w:ascii="黑体" w:eastAsia="黑体" w:hAnsi="黑体" w:cs="黑体" w:hint="eastAsia"/>
          <w:sz w:val="28"/>
          <w:szCs w:val="28"/>
        </w:rPr>
        <w:t>四川天府新区人民医院单体空调维修服务采购项目</w:t>
      </w:r>
      <w:r>
        <w:rPr>
          <w:rStyle w:val="3CharCharChar"/>
          <w:rFonts w:ascii="黑体" w:eastAsia="黑体" w:hAnsi="黑体" w:cs="黑体"/>
          <w:sz w:val="28"/>
          <w:szCs w:val="28"/>
        </w:rPr>
        <w:t>(</w:t>
      </w:r>
      <w:r>
        <w:rPr>
          <w:rStyle w:val="3CharCharChar"/>
          <w:rFonts w:ascii="黑体" w:eastAsia="黑体" w:hAnsi="黑体" w:cs="黑体" w:hint="eastAsia"/>
          <w:sz w:val="28"/>
          <w:szCs w:val="28"/>
        </w:rPr>
        <w:t>四次</w:t>
      </w:r>
      <w:r>
        <w:rPr>
          <w:rStyle w:val="3CharCharChar"/>
          <w:rFonts w:ascii="黑体" w:eastAsia="黑体" w:hAnsi="黑体" w:cs="黑体"/>
          <w:sz w:val="28"/>
          <w:szCs w:val="28"/>
        </w:rPr>
        <w:t>)</w:t>
      </w:r>
    </w:p>
    <w:p w:rsidR="00FE0261" w:rsidRDefault="00FE0261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Times New Roman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招标文件</w:t>
      </w:r>
    </w:p>
    <w:p w:rsidR="00FE0261" w:rsidRDefault="00FE0261">
      <w:pPr>
        <w:spacing w:line="360" w:lineRule="auto"/>
        <w:rPr>
          <w:lang w:val="zh-CN"/>
        </w:rPr>
      </w:pPr>
      <w:bookmarkStart w:id="0" w:name="_Toc534008348"/>
      <w:bookmarkStart w:id="1" w:name="_Toc532877817"/>
      <w:bookmarkStart w:id="2" w:name="_Toc531665995"/>
      <w:bookmarkStart w:id="3" w:name="_Toc531661814"/>
      <w:bookmarkStart w:id="4" w:name="_Toc532292568"/>
      <w:bookmarkStart w:id="5" w:name="_Toc101338318"/>
      <w:bookmarkStart w:id="6" w:name="_Toc531764886"/>
      <w:bookmarkStart w:id="7" w:name="_Toc532292766"/>
      <w:bookmarkStart w:id="8" w:name="_Toc532292486"/>
    </w:p>
    <w:p w:rsidR="00FE0261" w:rsidRDefault="00FE0261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一、采购编号：</w:t>
      </w:r>
      <w:r>
        <w:rPr>
          <w:rFonts w:ascii="仿宋" w:eastAsia="仿宋" w:hAnsi="仿宋" w:cs="仿宋"/>
          <w:sz w:val="28"/>
          <w:szCs w:val="28"/>
        </w:rPr>
        <w:t>202208002</w:t>
      </w:r>
    </w:p>
    <w:p w:rsidR="00FE0261" w:rsidRDefault="00FE0261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Times New Roman"/>
          <w:b w:val="0"/>
          <w:bCs w:val="0"/>
          <w:spacing w:val="-20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四川天府新区人民医院单体空调维修服务采购项目</w:t>
      </w:r>
      <w:r>
        <w:rPr>
          <w:rFonts w:ascii="仿宋" w:eastAsia="仿宋" w:hAnsi="仿宋" w:cs="仿宋"/>
          <w:b w:val="0"/>
          <w:bCs w:val="0"/>
          <w:spacing w:val="-20"/>
          <w:kern w:val="2"/>
          <w:sz w:val="28"/>
          <w:szCs w:val="28"/>
        </w:rPr>
        <w:t>(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四次</w:t>
      </w:r>
      <w:r>
        <w:rPr>
          <w:rFonts w:ascii="仿宋" w:eastAsia="仿宋" w:hAnsi="仿宋" w:cs="仿宋"/>
          <w:b w:val="0"/>
          <w:bCs w:val="0"/>
          <w:spacing w:val="-20"/>
          <w:kern w:val="2"/>
          <w:sz w:val="28"/>
          <w:szCs w:val="28"/>
        </w:rPr>
        <w:t>)</w:t>
      </w:r>
    </w:p>
    <w:p w:rsidR="00FE0261" w:rsidRDefault="00FE0261">
      <w:pPr>
        <w:widowControl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三、项目简介：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仿宋"/>
          <w:spacing w:val="-2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个包，采购内容：因医院工作需要，拟采购医院单体空调维修服务一项。</w:t>
      </w:r>
    </w:p>
    <w:p w:rsidR="00FE0261" w:rsidRDefault="00FE0261">
      <w:pPr>
        <w:widowControl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预算金额：</w:t>
      </w:r>
      <w:r>
        <w:rPr>
          <w:rFonts w:ascii="仿宋" w:eastAsia="仿宋" w:hAnsi="仿宋" w:cs="仿宋"/>
          <w:spacing w:val="-20"/>
          <w:sz w:val="28"/>
          <w:szCs w:val="28"/>
        </w:rPr>
        <w:t>100000.00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元；最高限价：</w:t>
      </w:r>
      <w:r>
        <w:rPr>
          <w:rFonts w:ascii="仿宋" w:eastAsia="仿宋" w:hAnsi="仿宋" w:cs="仿宋"/>
          <w:spacing w:val="-20"/>
          <w:sz w:val="28"/>
          <w:szCs w:val="28"/>
        </w:rPr>
        <w:t>100000.00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元。报价超过预算金额或最高限价，作无效投标处理。（本项目所有运输、保险、装卸、安装、调试、培训、税费等一切相关费用均包含在报价中。）</w:t>
      </w:r>
    </w:p>
    <w:p w:rsidR="00FE0261" w:rsidRDefault="00FE0261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仿宋"/>
          <w:b/>
          <w:bCs/>
          <w:spacing w:val="-2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家的，终止采购活动。</w:t>
      </w:r>
    </w:p>
    <w:p w:rsidR="00FE0261" w:rsidRDefault="00FE026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六、本项目不允许分包或转包。</w:t>
      </w:r>
    </w:p>
    <w:p w:rsidR="00FE0261" w:rsidRDefault="00FE0261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Style w:val="CharChar74"/>
          <w:rFonts w:ascii="仿宋" w:eastAsia="仿宋" w:hAnsi="仿宋" w:cs="仿宋" w:hint="eastAsia"/>
          <w:kern w:val="0"/>
          <w:sz w:val="28"/>
          <w:szCs w:val="28"/>
        </w:rPr>
        <w:t>七、供应商资格、资质性及其他类似效力要求：</w:t>
      </w:r>
    </w:p>
    <w:p w:rsidR="00FE0261" w:rsidRDefault="00FE0261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（一）供应商资格、资质性及其他类似效力要求</w:t>
      </w:r>
    </w:p>
    <w:p w:rsidR="00FE0261" w:rsidRDefault="00FE0261" w:rsidP="0042300D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</w:t>
      </w:r>
      <w:r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1.3 </w:t>
      </w:r>
      <w:r>
        <w:rPr>
          <w:rFonts w:ascii="仿宋" w:eastAsia="仿宋" w:hAnsi="仿宋" w:cs="仿宋" w:hint="eastAsia"/>
          <w:sz w:val="28"/>
          <w:szCs w:val="28"/>
        </w:rPr>
        <w:t>具有履行合同所必需的设备和专业技术能力；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1.4</w:t>
      </w:r>
      <w:r>
        <w:rPr>
          <w:rFonts w:ascii="仿宋" w:eastAsia="仿宋" w:hAnsi="仿宋" w:cs="仿宋" w:hint="eastAsia"/>
          <w:sz w:val="28"/>
          <w:szCs w:val="28"/>
        </w:rPr>
        <w:t>有依法缴纳税收和社会保障资金的良好记录；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1.5</w:t>
      </w:r>
      <w:r>
        <w:rPr>
          <w:rFonts w:ascii="仿宋" w:eastAsia="仿宋" w:hAnsi="仿宋" w:cs="仿宋" w:hint="eastAsia"/>
          <w:sz w:val="28"/>
          <w:szCs w:val="28"/>
        </w:rPr>
        <w:t>参加政府采购活动前三年内，在经营活动中没有重大违法记录；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1.6</w:t>
      </w:r>
      <w:r>
        <w:rPr>
          <w:rFonts w:ascii="仿宋" w:eastAsia="仿宋" w:hAnsi="仿宋" w:cs="仿宋" w:hint="eastAsia"/>
          <w:sz w:val="28"/>
          <w:szCs w:val="28"/>
        </w:rPr>
        <w:t>法律、行政法规规定的其他条件。</w:t>
      </w:r>
    </w:p>
    <w:p w:rsidR="00FE0261" w:rsidRDefault="00FE0261" w:rsidP="0042300D">
      <w:pPr>
        <w:pStyle w:val="a"/>
        <w:ind w:firstLine="3168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无</w:t>
      </w:r>
    </w:p>
    <w:p w:rsidR="00FE0261" w:rsidRDefault="00FE0261" w:rsidP="0042300D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FE0261" w:rsidRDefault="00FE0261">
      <w:pPr>
        <w:rPr>
          <w:rStyle w:val="CharChar74"/>
          <w:rFonts w:ascii="仿宋" w:eastAsia="仿宋" w:hAnsi="仿宋" w:cs="Times New Roman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八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仿宋" w:hint="eastAsia"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（一）、应当提供的资格、资质性文件及其他类似效力的要求的相关证明材料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 w:cs="仿宋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具有独立承担民事责任的能力提供以下证明材料：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）供应商为自然人的，提供“身份证明文件”。</w:t>
      </w:r>
    </w:p>
    <w:p w:rsidR="00FE0261" w:rsidRDefault="00FE0261" w:rsidP="0042300D">
      <w:pPr>
        <w:pStyle w:val="BodyTextIndent2"/>
        <w:spacing w:line="360" w:lineRule="auto"/>
        <w:ind w:leftChars="123" w:left="31680"/>
        <w:rPr>
          <w:rFonts w:hAnsi="宋体"/>
          <w:b/>
          <w:bCs/>
        </w:rPr>
      </w:pPr>
      <w:r>
        <w:rPr>
          <w:rFonts w:hAnsi="宋体" w:cs="宋体" w:hint="eastAsia"/>
          <w:b/>
          <w:bCs/>
        </w:rPr>
        <w:t>注：①以上</w:t>
      </w:r>
      <w:r>
        <w:rPr>
          <w:rFonts w:hAnsi="宋体"/>
          <w:b/>
          <w:bCs/>
        </w:rPr>
        <w:t>1-5</w:t>
      </w:r>
      <w:r>
        <w:rPr>
          <w:rFonts w:hAnsi="宋体" w:cs="宋体" w:hint="eastAsia"/>
          <w:b/>
          <w:bCs/>
        </w:rPr>
        <w:t>项具有同等的投标效力，提供任一项即可。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具有良好的商业信誉和健全的财务会计制度提供以下证明材料：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具有履行合同所必需的设备和专业技术能力的证明材料：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有依法缴纳税收和社会保障资金的良好记录：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参加政府采购活动前三年内，在经营活动中没有重大违法记录提供以下证明材料：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）参加政府采购活动前三年内，在经营活动中没有重大违法记录的书面声明原件。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（二）其他根据采购项目</w:t>
      </w:r>
      <w:r>
        <w:rPr>
          <w:rFonts w:ascii="仿宋" w:eastAsia="仿宋" w:hAnsi="仿宋" w:cs="仿宋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四次</w:t>
      </w:r>
      <w:r>
        <w:rPr>
          <w:rFonts w:ascii="仿宋" w:eastAsia="仿宋" w:hAnsi="仿宋" w:cs="仿宋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提出的特殊条件：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）提供证书复印件。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（三）其他类似效力要求相关证明材料：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 w:cs="仿宋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 w:cs="仿宋"/>
          <w:sz w:val="28"/>
          <w:szCs w:val="28"/>
        </w:rPr>
        <w:t>]</w:t>
      </w:r>
      <w:r>
        <w:rPr>
          <w:rFonts w:ascii="仿宋" w:eastAsia="仿宋" w:hAnsi="仿宋" w:cs="仿宋" w:hint="eastAsia"/>
          <w:sz w:val="28"/>
          <w:szCs w:val="28"/>
        </w:rPr>
        <w:t>上姓名一致。）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1.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2.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 w:cs="仿宋"/>
          <w:b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所有外层密封袋的封口处应粘贴牢固。</w:t>
      </w:r>
    </w:p>
    <w:p w:rsidR="00FE0261" w:rsidRDefault="00FE0261">
      <w:pPr>
        <w:pStyle w:val="BodyText"/>
      </w:pPr>
    </w:p>
    <w:p w:rsidR="00FE0261" w:rsidRDefault="00FE0261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FE0261" w:rsidRDefault="00FE0261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本项目技术、服务、政府采购履约主要条款及其他要求条款。</w:t>
      </w:r>
    </w:p>
    <w:p w:rsidR="00FE0261" w:rsidRDefault="00FE0261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bookmarkStart w:id="22" w:name="_Toc27048"/>
      <w:bookmarkStart w:id="23" w:name="_Toc487393124"/>
      <w:bookmarkStart w:id="24" w:name="_Toc14885"/>
      <w:bookmarkStart w:id="25" w:name="_Toc29518"/>
      <w:r>
        <w:rPr>
          <w:rFonts w:ascii="仿宋" w:eastAsia="仿宋" w:hAnsi="仿宋" w:cs="仿宋" w:hint="eastAsia"/>
          <w:kern w:val="2"/>
          <w:sz w:val="28"/>
          <w:szCs w:val="28"/>
          <w:lang w:val="en-US"/>
        </w:rPr>
        <w:t>第一部分：技术、服务要求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一、维修内容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更换压缩机电容器、外风机电容器。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换交流接触控制器。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换外风机风叶。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换破损铜帽。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换温度传感器。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换柜机风轮。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换红外线遥控接收器。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换高低压力开关。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换变压器。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换保险熔断器。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11.</w:t>
      </w:r>
      <w:r>
        <w:rPr>
          <w:rFonts w:ascii="仿宋" w:eastAsia="仿宋" w:hAnsi="仿宋" w:cs="仿宋" w:hint="eastAsia"/>
          <w:sz w:val="28"/>
          <w:szCs w:val="28"/>
        </w:rPr>
        <w:t>空调补加氟。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12.</w:t>
      </w:r>
      <w:r>
        <w:rPr>
          <w:rFonts w:ascii="仿宋" w:eastAsia="仿宋" w:hAnsi="仿宋" w:cs="仿宋" w:hint="eastAsia"/>
          <w:sz w:val="28"/>
          <w:szCs w:val="28"/>
        </w:rPr>
        <w:t>漏水处理。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13.</w:t>
      </w:r>
      <w:r>
        <w:rPr>
          <w:rFonts w:ascii="仿宋" w:eastAsia="仿宋" w:hAnsi="仿宋" w:cs="仿宋" w:hint="eastAsia"/>
          <w:sz w:val="28"/>
          <w:szCs w:val="28"/>
        </w:rPr>
        <w:t>更换排水管。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14.</w:t>
      </w:r>
      <w:r>
        <w:rPr>
          <w:rFonts w:ascii="仿宋" w:eastAsia="仿宋" w:hAnsi="仿宋" w:cs="仿宋" w:hint="eastAsia"/>
          <w:sz w:val="28"/>
          <w:szCs w:val="28"/>
        </w:rPr>
        <w:t>换压缩机连接线。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15.</w:t>
      </w:r>
      <w:r>
        <w:rPr>
          <w:rFonts w:ascii="仿宋" w:eastAsia="仿宋" w:hAnsi="仿宋" w:cs="仿宋" w:hint="eastAsia"/>
          <w:sz w:val="28"/>
          <w:szCs w:val="28"/>
        </w:rPr>
        <w:t>换过滤器。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16.</w:t>
      </w:r>
      <w:r>
        <w:rPr>
          <w:rFonts w:ascii="仿宋" w:eastAsia="仿宋" w:hAnsi="仿宋" w:cs="仿宋" w:hint="eastAsia"/>
          <w:sz w:val="28"/>
          <w:szCs w:val="28"/>
        </w:rPr>
        <w:t>换同步电机。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17.</w:t>
      </w:r>
      <w:r>
        <w:rPr>
          <w:rFonts w:ascii="仿宋" w:eastAsia="仿宋" w:hAnsi="仿宋" w:cs="仿宋" w:hint="eastAsia"/>
          <w:sz w:val="28"/>
          <w:szCs w:val="28"/>
        </w:rPr>
        <w:t>换二通阀。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18.</w:t>
      </w:r>
      <w:r>
        <w:rPr>
          <w:rFonts w:ascii="仿宋" w:eastAsia="仿宋" w:hAnsi="仿宋" w:cs="仿宋" w:hint="eastAsia"/>
          <w:sz w:val="28"/>
          <w:szCs w:val="28"/>
        </w:rPr>
        <w:t>换毛细管。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19.</w:t>
      </w:r>
      <w:r>
        <w:rPr>
          <w:rFonts w:ascii="仿宋" w:eastAsia="仿宋" w:hAnsi="仿宋" w:cs="仿宋" w:hint="eastAsia"/>
          <w:sz w:val="28"/>
          <w:szCs w:val="28"/>
        </w:rPr>
        <w:t>换接水槽。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20.</w:t>
      </w:r>
      <w:r>
        <w:rPr>
          <w:rFonts w:ascii="仿宋" w:eastAsia="仿宋" w:hAnsi="仿宋" w:cs="仿宋" w:hint="eastAsia"/>
          <w:sz w:val="28"/>
          <w:szCs w:val="28"/>
        </w:rPr>
        <w:t>换电加热器。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21.</w:t>
      </w:r>
      <w:r>
        <w:rPr>
          <w:rFonts w:ascii="仿宋" w:eastAsia="仿宋" w:hAnsi="仿宋" w:cs="仿宋" w:hint="eastAsia"/>
          <w:sz w:val="28"/>
          <w:szCs w:val="28"/>
        </w:rPr>
        <w:t>住院科室每年可免费提供空调遥控板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个。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22.</w:t>
      </w:r>
      <w:r>
        <w:rPr>
          <w:rFonts w:ascii="仿宋" w:eastAsia="仿宋" w:hAnsi="仿宋" w:cs="仿宋" w:hint="eastAsia"/>
          <w:sz w:val="28"/>
          <w:szCs w:val="28"/>
        </w:rPr>
        <w:t>换内机显示面板。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23.</w:t>
      </w:r>
      <w:r>
        <w:rPr>
          <w:rFonts w:ascii="仿宋" w:eastAsia="仿宋" w:hAnsi="仿宋" w:cs="仿宋" w:hint="eastAsia"/>
          <w:sz w:val="28"/>
          <w:szCs w:val="28"/>
        </w:rPr>
        <w:t>空调清洗。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24.</w:t>
      </w:r>
      <w:r>
        <w:rPr>
          <w:rFonts w:ascii="仿宋" w:eastAsia="仿宋" w:hAnsi="仿宋" w:cs="仿宋" w:hint="eastAsia"/>
          <w:sz w:val="28"/>
          <w:szCs w:val="28"/>
        </w:rPr>
        <w:t>更换的压缩机、电脑控制板、电机、空调移机安装等。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维修单价控制价</w:t>
      </w:r>
    </w:p>
    <w:tbl>
      <w:tblPr>
        <w:tblW w:w="0" w:type="auto"/>
        <w:tblInd w:w="-106" w:type="dxa"/>
        <w:tblLook w:val="00A0"/>
      </w:tblPr>
      <w:tblGrid>
        <w:gridCol w:w="384"/>
        <w:gridCol w:w="754"/>
        <w:gridCol w:w="687"/>
        <w:gridCol w:w="687"/>
        <w:gridCol w:w="821"/>
        <w:gridCol w:w="821"/>
        <w:gridCol w:w="880"/>
        <w:gridCol w:w="821"/>
        <w:gridCol w:w="571"/>
        <w:gridCol w:w="654"/>
        <w:gridCol w:w="921"/>
        <w:gridCol w:w="521"/>
      </w:tblGrid>
      <w:tr w:rsidR="00FE0261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空调机型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双铜管（元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米）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移整机（元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单拆机（元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单装机（元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R410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R32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加氟（元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台）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R22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加氟（元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台）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铜管规格</w:t>
            </w:r>
          </w:p>
        </w:tc>
      </w:tr>
      <w:tr w:rsidR="00FE0261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铜管管壁厚度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铜管直径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</w:tr>
      <w:tr w:rsidR="00FE026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</w:tr>
      <w:tr w:rsidR="00FE026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0.7-1.0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接水盘（元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背架（元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清洗外机（元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清洗内机（元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清洗整机（元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深度清洗（元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大修</w:t>
            </w:r>
          </w:p>
        </w:tc>
      </w:tr>
      <w:tr w:rsidR="00FE0261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四通阀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冷凝器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压缩机（含加氟费用）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E0261" w:rsidRDefault="00FE0261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蒸发器</w:t>
            </w:r>
          </w:p>
        </w:tc>
      </w:tr>
      <w:tr w:rsidR="00FE026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FE026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FE026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FE0261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FE0261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</w:tr>
      <w:tr w:rsidR="00FE0261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261" w:rsidRDefault="00FE0261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接收头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只、显示板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块、感温头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根、摇摆电机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只、保险管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只、风机电容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只、压机电容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只、变压器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只、更换排水管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米、更换接水槽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个、传感器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个、四通阀线圈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只、交流接触器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只、压力开关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只、单向阀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只、毛细管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米、内外风扇电机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只）、风扇叶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只、导风叶片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块、铜帽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只）、检漏、补焊（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次）、扩喇叭口、更换铜钠子（大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个）、挂机维修主板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次、柜机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次、天花机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次、挂机电机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台、柜机电机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FE026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261" w:rsidRDefault="00FE026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261" w:rsidRDefault="00FE026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261" w:rsidRDefault="00FE026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FE0261" w:rsidRDefault="00FE0261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261" w:rsidRDefault="00FE026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FE0261">
        <w:trPr>
          <w:trHeight w:val="465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E0261" w:rsidRDefault="00FE0261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、取孔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个、其他特殊取孔根据实际需求报价；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米；插头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个；吊人吊机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层结算；空气开关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个；开地槽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米；外墙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</w:t>
            </w:r>
          </w:p>
        </w:tc>
      </w:tr>
      <w:tr w:rsidR="00FE0261">
        <w:trPr>
          <w:trHeight w:val="315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E0261" w:rsidRDefault="00FE0261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、移机包含拆与装、中途运输；</w:t>
            </w:r>
          </w:p>
        </w:tc>
      </w:tr>
    </w:tbl>
    <w:p w:rsidR="00FE0261" w:rsidRDefault="00FE0261" w:rsidP="00FE026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三、服务及质量要求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供应商每天</w:t>
      </w:r>
      <w:r>
        <w:rPr>
          <w:rFonts w:ascii="仿宋" w:eastAsia="仿宋" w:hAnsi="仿宋" w:cs="仿宋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小时待命，在收到采购方报修后必须在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钟内到医院进行维修，服从医院管理，严格按照医院管理部门的要求保值保量及时进行维修，严格按照行业及国家施工规范、安全操作规程、防火安全规定、环境保护规定等要求进行施工，供应商所购材料应符合设计要求及有关国家环保标准，维修完成的项目必须确保在质保期（一年）内的正常使用维修过程中发生的一切安全、财产事故由供应商承担全部责任，造成采购方损失的还应全额予以赔偿。</w:t>
      </w:r>
    </w:p>
    <w:p w:rsidR="00FE0261" w:rsidRDefault="00FE0261">
      <w:pPr>
        <w:pStyle w:val="BodyText"/>
      </w:pPr>
    </w:p>
    <w:p w:rsidR="00FE0261" w:rsidRDefault="00FE0261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/>
        </w:rPr>
        <w:t>第二部分：商务要求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一、商务要求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、服务期限：自签订合同之日起一年。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、服务费用：年维修费用控制在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万元内。</w:t>
      </w:r>
    </w:p>
    <w:p w:rsidR="00FE0261" w:rsidRDefault="00FE0261" w:rsidP="004230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、结算办法及支期限</w:t>
      </w:r>
      <w:r>
        <w:rPr>
          <w:rFonts w:ascii="仿宋" w:eastAsia="仿宋" w:hAnsi="仿宋" w:cs="仿宋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按实际产生的维修、维护费的多少结算和支付。具体方式为：乙方将维修科室签字确认后维修记录凭证（含配件）在次月交给甲方，甲方在收到凭证后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工作日内进行回复。甲方在此期间内既不确认也不提出书面异议的，视为甲方已确认乙方服务成果；甲方提出书面异议的应由双方重新据实共同确认。甲方确认后，乙方即按照中标价格标准计算当月费用，开具合法、有效的发票，甲方在收到发票后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个工作日内付款给乙方。</w:t>
      </w:r>
    </w:p>
    <w:p w:rsidR="00FE0261" w:rsidRDefault="00FE0261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</w:p>
    <w:bookmarkEnd w:id="22"/>
    <w:bookmarkEnd w:id="23"/>
    <w:bookmarkEnd w:id="24"/>
    <w:bookmarkEnd w:id="25"/>
    <w:p w:rsidR="00FE0261" w:rsidRDefault="00FE0261">
      <w:pPr>
        <w:rPr>
          <w:rFonts w:ascii="仿宋" w:eastAsia="仿宋" w:hAnsi="仿宋"/>
          <w:b/>
          <w:bCs/>
          <w:sz w:val="28"/>
          <w:szCs w:val="28"/>
        </w:rPr>
      </w:pPr>
    </w:p>
    <w:p w:rsidR="00FE0261" w:rsidRDefault="00FE026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十、成交原则：</w:t>
      </w:r>
      <w:r>
        <w:rPr>
          <w:rFonts w:ascii="仿宋" w:eastAsia="仿宋" w:hAnsi="仿宋" w:cs="仿宋" w:hint="eastAsia"/>
          <w:sz w:val="28"/>
          <w:szCs w:val="28"/>
        </w:rPr>
        <w:t>综合评分法，经综合评分第一的为成交供应商。</w:t>
      </w:r>
    </w:p>
    <w:p w:rsidR="00FE0261" w:rsidRDefault="00FE026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评分细则如下：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1291"/>
        <w:gridCol w:w="843"/>
        <w:gridCol w:w="5626"/>
        <w:gridCol w:w="819"/>
      </w:tblGrid>
      <w:tr w:rsidR="00FE0261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91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评分因素及权重</w:t>
            </w:r>
          </w:p>
        </w:tc>
        <w:tc>
          <w:tcPr>
            <w:tcW w:w="843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  <w:tc>
          <w:tcPr>
            <w:tcW w:w="5626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FE0261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价格</w:t>
            </w:r>
            <w:r>
              <w:rPr>
                <w:rFonts w:ascii="仿宋" w:eastAsia="仿宋" w:hAnsi="仿宋" w:cs="仿宋"/>
                <w:sz w:val="28"/>
                <w:szCs w:val="28"/>
              </w:rPr>
              <w:t>10%</w:t>
            </w:r>
          </w:p>
        </w:tc>
        <w:tc>
          <w:tcPr>
            <w:tcW w:w="843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FE0261" w:rsidRDefault="00FE026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满足采购文件要求且报价最低的有效投标报价为评标基准价，其投标人的报价分为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分。其他投标人的报价分按以下公式计算：报价得分</w:t>
            </w:r>
            <w:r>
              <w:rPr>
                <w:rFonts w:ascii="仿宋" w:eastAsia="仿宋" w:hAnsi="仿宋" w:cs="仿宋"/>
                <w:sz w:val="28"/>
                <w:szCs w:val="28"/>
              </w:rPr>
              <w:t>=(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评标基准价／投标报价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FE0261" w:rsidRDefault="00FE0261">
            <w:pPr>
              <w:spacing w:line="560" w:lineRule="exact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本项目按照招标文件规定的各项要求向采购人提供所需服务，报价为维修单价下浮</w:t>
            </w:r>
            <w:r w:rsidRPr="00D166D5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%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  <w:tc>
          <w:tcPr>
            <w:tcW w:w="819" w:type="dxa"/>
            <w:vAlign w:val="center"/>
          </w:tcPr>
          <w:p w:rsidR="00FE0261" w:rsidRDefault="00FE02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FE0261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服务要求</w:t>
            </w:r>
            <w:r>
              <w:rPr>
                <w:rFonts w:ascii="仿宋" w:eastAsia="仿宋" w:hAnsi="仿宋" w:cs="仿宋"/>
                <w:sz w:val="28"/>
                <w:szCs w:val="28"/>
              </w:rPr>
              <w:t>24%</w:t>
            </w:r>
          </w:p>
        </w:tc>
        <w:tc>
          <w:tcPr>
            <w:tcW w:w="843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FE0261" w:rsidRDefault="00FE026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按照采购文件要求，服务要求（共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项），每有一项负偏离的扣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FE0261" w:rsidRDefault="00FE02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FE0261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业绩</w:t>
            </w:r>
          </w:p>
          <w:p w:rsidR="00FE0261" w:rsidRDefault="00FE0261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6%</w:t>
            </w:r>
          </w:p>
        </w:tc>
        <w:tc>
          <w:tcPr>
            <w:tcW w:w="843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FE0261" w:rsidRDefault="00FE0261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月至今，投标人具有类似相关业绩，每具有一个得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分，共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分。</w:t>
            </w: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提供合同复印件或中标通知书复印件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</w:p>
        </w:tc>
        <w:tc>
          <w:tcPr>
            <w:tcW w:w="819" w:type="dxa"/>
            <w:vAlign w:val="center"/>
          </w:tcPr>
          <w:p w:rsidR="00FE0261" w:rsidRDefault="00FE02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FE0261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项目实施和售后方案</w:t>
            </w:r>
            <w:r>
              <w:rPr>
                <w:rFonts w:ascii="仿宋" w:eastAsia="仿宋" w:hAnsi="仿宋" w:cs="仿宋"/>
                <w:sz w:val="28"/>
                <w:szCs w:val="28"/>
              </w:rPr>
              <w:t>60%</w:t>
            </w:r>
          </w:p>
        </w:tc>
        <w:tc>
          <w:tcPr>
            <w:tcW w:w="843" w:type="dxa"/>
            <w:vAlign w:val="center"/>
          </w:tcPr>
          <w:p w:rsidR="00FE0261" w:rsidRDefault="00FE0261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FE0261" w:rsidRDefault="00FE026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供应商提供的①质量保障措施、②技术支持、③应急方案、④服务响应、⑤操作培训方案、⑥项目团队组成等方面进行评审，有质量保障措施、技术支持、应急方案、服务响应、操作培训方案、项目团队组成完整的得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分；每有一项存在缺陷或漏洞的，且不利于项目实施的扣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FE0261" w:rsidRDefault="00FE02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</w:tbl>
    <w:p w:rsidR="00FE0261" w:rsidRDefault="00FE026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cs="仿宋" w:hint="eastAsia"/>
          <w:sz w:val="28"/>
          <w:szCs w:val="28"/>
        </w:rPr>
        <w:t>报名邮箱地址：</w:t>
      </w:r>
      <w:r>
        <w:rPr>
          <w:rFonts w:ascii="仿宋" w:eastAsia="仿宋" w:hAnsi="仿宋" w:cs="仿宋"/>
          <w:sz w:val="28"/>
          <w:szCs w:val="28"/>
        </w:rPr>
        <w:t>1531036850@qq.com,</w:t>
      </w:r>
      <w:r>
        <w:rPr>
          <w:rFonts w:ascii="仿宋" w:eastAsia="仿宋" w:hAnsi="仿宋" w:cs="仿宋" w:hint="eastAsia"/>
          <w:sz w:val="28"/>
          <w:szCs w:val="28"/>
        </w:rPr>
        <w:t>报名材料如下：</w:t>
      </w:r>
    </w:p>
    <w:p w:rsidR="00FE0261" w:rsidRDefault="00FE0261" w:rsidP="0042300D">
      <w:pPr>
        <w:numPr>
          <w:ilvl w:val="0"/>
          <w:numId w:val="2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供应商为法人或者其他组织的，需提供单位介绍信（需注明项目名称、项目编号、介绍信有效期）、被介绍人代表身份证（验原件，留加盖公司公章的复印件）；</w:t>
      </w:r>
    </w:p>
    <w:p w:rsidR="00FE0261" w:rsidRDefault="00FE0261" w:rsidP="0042300D">
      <w:pPr>
        <w:numPr>
          <w:ilvl w:val="0"/>
          <w:numId w:val="2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供应商为自然人的，需提供本人身份证明（本人签字的复印件）。</w:t>
      </w:r>
    </w:p>
    <w:p w:rsidR="00FE0261" w:rsidRDefault="00FE0261" w:rsidP="00041368">
      <w:pPr>
        <w:pStyle w:val="BodyTextFirstIndent2"/>
        <w:ind w:leftChars="0" w:left="0" w:firstLineChars="245" w:firstLine="3168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报名时间：</w:t>
      </w:r>
      <w:r>
        <w:rPr>
          <w:rFonts w:ascii="仿宋" w:eastAsia="仿宋" w:hAnsi="仿宋" w:cs="仿宋"/>
          <w:kern w:val="2"/>
          <w:sz w:val="28"/>
          <w:szCs w:val="28"/>
        </w:rPr>
        <w:t>2022</w:t>
      </w:r>
      <w:r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10</w:t>
      </w:r>
      <w:r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13</w:t>
      </w:r>
      <w:r>
        <w:rPr>
          <w:rFonts w:ascii="仿宋" w:eastAsia="仿宋" w:hAnsi="仿宋" w:cs="仿宋" w:hint="eastAsia"/>
          <w:kern w:val="2"/>
          <w:sz w:val="28"/>
          <w:szCs w:val="28"/>
        </w:rPr>
        <w:t>日</w:t>
      </w:r>
      <w:r>
        <w:rPr>
          <w:rFonts w:ascii="仿宋" w:eastAsia="仿宋" w:hAnsi="仿宋" w:cs="仿宋"/>
          <w:kern w:val="2"/>
          <w:sz w:val="28"/>
          <w:szCs w:val="28"/>
        </w:rPr>
        <w:t>-2021</w:t>
      </w:r>
      <w:r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10</w:t>
      </w:r>
      <w:r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14</w:t>
      </w:r>
      <w:r>
        <w:rPr>
          <w:rFonts w:ascii="仿宋" w:eastAsia="仿宋" w:hAnsi="仿宋" w:cs="仿宋" w:hint="eastAsia"/>
          <w:kern w:val="2"/>
          <w:sz w:val="28"/>
          <w:szCs w:val="28"/>
        </w:rPr>
        <w:t>日上午</w:t>
      </w:r>
      <w:r>
        <w:rPr>
          <w:rFonts w:ascii="仿宋" w:eastAsia="仿宋" w:hAnsi="仿宋" w:cs="仿宋"/>
          <w:kern w:val="2"/>
          <w:sz w:val="28"/>
          <w:szCs w:val="28"/>
        </w:rPr>
        <w:t>9:00-12:00</w:t>
      </w:r>
      <w:r>
        <w:rPr>
          <w:rFonts w:ascii="仿宋" w:eastAsia="仿宋" w:hAnsi="仿宋" w:cs="仿宋" w:hint="eastAsia"/>
          <w:kern w:val="2"/>
          <w:sz w:val="28"/>
          <w:szCs w:val="28"/>
        </w:rPr>
        <w:t>，下午</w:t>
      </w:r>
      <w:r>
        <w:rPr>
          <w:rFonts w:ascii="仿宋" w:eastAsia="仿宋" w:hAnsi="仿宋" w:cs="仿宋"/>
          <w:kern w:val="2"/>
          <w:sz w:val="28"/>
          <w:szCs w:val="28"/>
        </w:rPr>
        <w:t>2:00-5:00</w:t>
      </w:r>
      <w:bookmarkStart w:id="26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26"/>
    </w:p>
    <w:sectPr w:rsidR="00FE0261" w:rsidSect="0073146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61" w:rsidRDefault="00FE0261" w:rsidP="00731466">
      <w:r>
        <w:separator/>
      </w:r>
    </w:p>
  </w:endnote>
  <w:endnote w:type="continuationSeparator" w:id="1">
    <w:p w:rsidR="00FE0261" w:rsidRDefault="00FE0261" w:rsidP="0073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61" w:rsidRDefault="00FE0261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FE0261" w:rsidRDefault="00FE026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61" w:rsidRDefault="00FE0261" w:rsidP="00731466">
      <w:r>
        <w:separator/>
      </w:r>
    </w:p>
  </w:footnote>
  <w:footnote w:type="continuationSeparator" w:id="1">
    <w:p w:rsidR="00FE0261" w:rsidRDefault="00FE0261" w:rsidP="0073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hint="eastAsia"/>
      </w:rPr>
    </w:lvl>
  </w:abstractNum>
  <w:abstractNum w:abstractNumId="1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JkMTMzYmI3OTRmMTAwNWFiZGZjNjkzZDJjZWE4ODAifQ=="/>
  </w:docVars>
  <w:rsids>
    <w:rsidRoot w:val="00F37A33"/>
    <w:rsid w:val="00004742"/>
    <w:rsid w:val="0000625D"/>
    <w:rsid w:val="00014E58"/>
    <w:rsid w:val="00031008"/>
    <w:rsid w:val="0003223A"/>
    <w:rsid w:val="00032484"/>
    <w:rsid w:val="000409D9"/>
    <w:rsid w:val="00041368"/>
    <w:rsid w:val="000416DE"/>
    <w:rsid w:val="00046520"/>
    <w:rsid w:val="00054281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4219"/>
    <w:rsid w:val="0009679B"/>
    <w:rsid w:val="00096922"/>
    <w:rsid w:val="000A0E0B"/>
    <w:rsid w:val="000A3493"/>
    <w:rsid w:val="000A419A"/>
    <w:rsid w:val="000B2D97"/>
    <w:rsid w:val="000B2E61"/>
    <w:rsid w:val="000B6235"/>
    <w:rsid w:val="000B6E36"/>
    <w:rsid w:val="000C0582"/>
    <w:rsid w:val="000C16AB"/>
    <w:rsid w:val="000C4881"/>
    <w:rsid w:val="000C56C9"/>
    <w:rsid w:val="000D7434"/>
    <w:rsid w:val="000E0CFE"/>
    <w:rsid w:val="000E40D1"/>
    <w:rsid w:val="000E7C22"/>
    <w:rsid w:val="000F2AAD"/>
    <w:rsid w:val="000F3AA4"/>
    <w:rsid w:val="000F5ACA"/>
    <w:rsid w:val="00102584"/>
    <w:rsid w:val="00120302"/>
    <w:rsid w:val="00124532"/>
    <w:rsid w:val="00127479"/>
    <w:rsid w:val="00131ABB"/>
    <w:rsid w:val="001347BC"/>
    <w:rsid w:val="0015492C"/>
    <w:rsid w:val="0016136D"/>
    <w:rsid w:val="001678EF"/>
    <w:rsid w:val="0017571E"/>
    <w:rsid w:val="00175D79"/>
    <w:rsid w:val="00187379"/>
    <w:rsid w:val="00190CFE"/>
    <w:rsid w:val="00193413"/>
    <w:rsid w:val="001941A1"/>
    <w:rsid w:val="00194D1E"/>
    <w:rsid w:val="001A2B27"/>
    <w:rsid w:val="001A4A24"/>
    <w:rsid w:val="001A5146"/>
    <w:rsid w:val="001B1F98"/>
    <w:rsid w:val="001B25F5"/>
    <w:rsid w:val="001B4023"/>
    <w:rsid w:val="001D0327"/>
    <w:rsid w:val="001D1174"/>
    <w:rsid w:val="001D485A"/>
    <w:rsid w:val="001D500F"/>
    <w:rsid w:val="001D5798"/>
    <w:rsid w:val="001D618D"/>
    <w:rsid w:val="001D64FD"/>
    <w:rsid w:val="001D69F4"/>
    <w:rsid w:val="001E6449"/>
    <w:rsid w:val="001E6ADB"/>
    <w:rsid w:val="001F0905"/>
    <w:rsid w:val="001F3504"/>
    <w:rsid w:val="0020276D"/>
    <w:rsid w:val="0020777E"/>
    <w:rsid w:val="0021086B"/>
    <w:rsid w:val="002110B8"/>
    <w:rsid w:val="00214E9E"/>
    <w:rsid w:val="00216FCA"/>
    <w:rsid w:val="00233E62"/>
    <w:rsid w:val="002355F1"/>
    <w:rsid w:val="00241140"/>
    <w:rsid w:val="0025138A"/>
    <w:rsid w:val="00265AA3"/>
    <w:rsid w:val="00267F33"/>
    <w:rsid w:val="00272FD8"/>
    <w:rsid w:val="00275EA5"/>
    <w:rsid w:val="002825EB"/>
    <w:rsid w:val="00286A6A"/>
    <w:rsid w:val="002951F4"/>
    <w:rsid w:val="002A51F7"/>
    <w:rsid w:val="002B13AD"/>
    <w:rsid w:val="002B1520"/>
    <w:rsid w:val="002C666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569B8"/>
    <w:rsid w:val="00363D68"/>
    <w:rsid w:val="00364F8E"/>
    <w:rsid w:val="00371937"/>
    <w:rsid w:val="0037372F"/>
    <w:rsid w:val="003811F9"/>
    <w:rsid w:val="0038171E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4369"/>
    <w:rsid w:val="003A75D5"/>
    <w:rsid w:val="003B0E28"/>
    <w:rsid w:val="003B2E53"/>
    <w:rsid w:val="003C386E"/>
    <w:rsid w:val="003C47DE"/>
    <w:rsid w:val="003D5973"/>
    <w:rsid w:val="003D59A1"/>
    <w:rsid w:val="003D5CBD"/>
    <w:rsid w:val="003D6B8D"/>
    <w:rsid w:val="003D7892"/>
    <w:rsid w:val="003E479E"/>
    <w:rsid w:val="003E7085"/>
    <w:rsid w:val="003F1DE4"/>
    <w:rsid w:val="003F3338"/>
    <w:rsid w:val="003F4E68"/>
    <w:rsid w:val="003F5CA8"/>
    <w:rsid w:val="004009C5"/>
    <w:rsid w:val="004010CE"/>
    <w:rsid w:val="0040343A"/>
    <w:rsid w:val="00403812"/>
    <w:rsid w:val="00403FBA"/>
    <w:rsid w:val="0040500B"/>
    <w:rsid w:val="004073D6"/>
    <w:rsid w:val="00411217"/>
    <w:rsid w:val="004135FD"/>
    <w:rsid w:val="004150BF"/>
    <w:rsid w:val="004223B5"/>
    <w:rsid w:val="0042292C"/>
    <w:rsid w:val="0042300D"/>
    <w:rsid w:val="0042305F"/>
    <w:rsid w:val="00426ABE"/>
    <w:rsid w:val="00434402"/>
    <w:rsid w:val="004379BA"/>
    <w:rsid w:val="00441FD1"/>
    <w:rsid w:val="00443861"/>
    <w:rsid w:val="0044741A"/>
    <w:rsid w:val="00447D32"/>
    <w:rsid w:val="004516C3"/>
    <w:rsid w:val="00451C7B"/>
    <w:rsid w:val="00452490"/>
    <w:rsid w:val="0045328A"/>
    <w:rsid w:val="00457DC9"/>
    <w:rsid w:val="00457DCC"/>
    <w:rsid w:val="004605FC"/>
    <w:rsid w:val="00462C91"/>
    <w:rsid w:val="00463A2A"/>
    <w:rsid w:val="004665FB"/>
    <w:rsid w:val="004673DB"/>
    <w:rsid w:val="00467DBF"/>
    <w:rsid w:val="00474483"/>
    <w:rsid w:val="0047747D"/>
    <w:rsid w:val="0048106B"/>
    <w:rsid w:val="00481D4D"/>
    <w:rsid w:val="004865BF"/>
    <w:rsid w:val="00491FD3"/>
    <w:rsid w:val="004935C5"/>
    <w:rsid w:val="00494A64"/>
    <w:rsid w:val="00497C09"/>
    <w:rsid w:val="004B5B7F"/>
    <w:rsid w:val="004C1E9F"/>
    <w:rsid w:val="004C2C80"/>
    <w:rsid w:val="004D000A"/>
    <w:rsid w:val="004D3142"/>
    <w:rsid w:val="004E44F1"/>
    <w:rsid w:val="004E5495"/>
    <w:rsid w:val="004E5EB5"/>
    <w:rsid w:val="005021E4"/>
    <w:rsid w:val="00502AEE"/>
    <w:rsid w:val="00505C1D"/>
    <w:rsid w:val="00505F9B"/>
    <w:rsid w:val="00507B1B"/>
    <w:rsid w:val="00512193"/>
    <w:rsid w:val="00515100"/>
    <w:rsid w:val="005206DA"/>
    <w:rsid w:val="0053069F"/>
    <w:rsid w:val="00536C44"/>
    <w:rsid w:val="00542067"/>
    <w:rsid w:val="00543A5B"/>
    <w:rsid w:val="00547753"/>
    <w:rsid w:val="005530DA"/>
    <w:rsid w:val="0055417F"/>
    <w:rsid w:val="005555E6"/>
    <w:rsid w:val="00555A22"/>
    <w:rsid w:val="00555D47"/>
    <w:rsid w:val="005650A5"/>
    <w:rsid w:val="00565239"/>
    <w:rsid w:val="00584896"/>
    <w:rsid w:val="00591889"/>
    <w:rsid w:val="00594259"/>
    <w:rsid w:val="00595208"/>
    <w:rsid w:val="005A1863"/>
    <w:rsid w:val="005A1A89"/>
    <w:rsid w:val="005B2216"/>
    <w:rsid w:val="005C0C5B"/>
    <w:rsid w:val="005C2D63"/>
    <w:rsid w:val="005C6EBA"/>
    <w:rsid w:val="005D6DA5"/>
    <w:rsid w:val="005E6B2C"/>
    <w:rsid w:val="005F2D40"/>
    <w:rsid w:val="005F4AFC"/>
    <w:rsid w:val="005F758A"/>
    <w:rsid w:val="0060791F"/>
    <w:rsid w:val="0061112D"/>
    <w:rsid w:val="00617885"/>
    <w:rsid w:val="00636580"/>
    <w:rsid w:val="00647EFC"/>
    <w:rsid w:val="00650C02"/>
    <w:rsid w:val="00653A4D"/>
    <w:rsid w:val="00662ADB"/>
    <w:rsid w:val="00664427"/>
    <w:rsid w:val="00665B72"/>
    <w:rsid w:val="00666A27"/>
    <w:rsid w:val="00670D3F"/>
    <w:rsid w:val="006856A5"/>
    <w:rsid w:val="00693045"/>
    <w:rsid w:val="006A2429"/>
    <w:rsid w:val="006A3B49"/>
    <w:rsid w:val="006A7EA9"/>
    <w:rsid w:val="006C4685"/>
    <w:rsid w:val="006D1A4C"/>
    <w:rsid w:val="006D4DCA"/>
    <w:rsid w:val="006E617E"/>
    <w:rsid w:val="006E702A"/>
    <w:rsid w:val="006F0CA0"/>
    <w:rsid w:val="00702A95"/>
    <w:rsid w:val="007044E1"/>
    <w:rsid w:val="00706E06"/>
    <w:rsid w:val="00710F03"/>
    <w:rsid w:val="007115C6"/>
    <w:rsid w:val="007214A6"/>
    <w:rsid w:val="00723EA0"/>
    <w:rsid w:val="00731466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55F5B"/>
    <w:rsid w:val="00760087"/>
    <w:rsid w:val="0076085D"/>
    <w:rsid w:val="007631F3"/>
    <w:rsid w:val="00765ED6"/>
    <w:rsid w:val="00786AD7"/>
    <w:rsid w:val="00797708"/>
    <w:rsid w:val="007A037A"/>
    <w:rsid w:val="007A18AF"/>
    <w:rsid w:val="007B3E7A"/>
    <w:rsid w:val="007B6EB7"/>
    <w:rsid w:val="007B7D03"/>
    <w:rsid w:val="007C2C02"/>
    <w:rsid w:val="007C49F8"/>
    <w:rsid w:val="007D12E9"/>
    <w:rsid w:val="007D3AAB"/>
    <w:rsid w:val="007E5303"/>
    <w:rsid w:val="007F602C"/>
    <w:rsid w:val="007F66BB"/>
    <w:rsid w:val="007F7BC0"/>
    <w:rsid w:val="007F7DA6"/>
    <w:rsid w:val="0080006A"/>
    <w:rsid w:val="00807496"/>
    <w:rsid w:val="0081023D"/>
    <w:rsid w:val="008137C6"/>
    <w:rsid w:val="008139BB"/>
    <w:rsid w:val="00821344"/>
    <w:rsid w:val="00821B97"/>
    <w:rsid w:val="00824959"/>
    <w:rsid w:val="00825F33"/>
    <w:rsid w:val="00833249"/>
    <w:rsid w:val="00846B2B"/>
    <w:rsid w:val="00847ADE"/>
    <w:rsid w:val="008502C6"/>
    <w:rsid w:val="008602AD"/>
    <w:rsid w:val="00861032"/>
    <w:rsid w:val="00861D1D"/>
    <w:rsid w:val="008620EA"/>
    <w:rsid w:val="008673CA"/>
    <w:rsid w:val="008676BB"/>
    <w:rsid w:val="00871A34"/>
    <w:rsid w:val="00875E09"/>
    <w:rsid w:val="00885907"/>
    <w:rsid w:val="008A1EB5"/>
    <w:rsid w:val="008A3B00"/>
    <w:rsid w:val="008A60A5"/>
    <w:rsid w:val="008A6BB6"/>
    <w:rsid w:val="008B0A25"/>
    <w:rsid w:val="008B1174"/>
    <w:rsid w:val="008B4B24"/>
    <w:rsid w:val="008B4B74"/>
    <w:rsid w:val="008B6A28"/>
    <w:rsid w:val="008B6B44"/>
    <w:rsid w:val="008C76EF"/>
    <w:rsid w:val="008D2667"/>
    <w:rsid w:val="008D26F8"/>
    <w:rsid w:val="008D7596"/>
    <w:rsid w:val="008E255E"/>
    <w:rsid w:val="008E5C94"/>
    <w:rsid w:val="008F2C4F"/>
    <w:rsid w:val="008F2EBD"/>
    <w:rsid w:val="008F50FD"/>
    <w:rsid w:val="008F7C73"/>
    <w:rsid w:val="00902B81"/>
    <w:rsid w:val="009131EA"/>
    <w:rsid w:val="00914A4F"/>
    <w:rsid w:val="009204C2"/>
    <w:rsid w:val="00925353"/>
    <w:rsid w:val="00925C4F"/>
    <w:rsid w:val="00925E84"/>
    <w:rsid w:val="009345AA"/>
    <w:rsid w:val="00934DDA"/>
    <w:rsid w:val="00941118"/>
    <w:rsid w:val="009423D9"/>
    <w:rsid w:val="0095252C"/>
    <w:rsid w:val="00960681"/>
    <w:rsid w:val="009623F1"/>
    <w:rsid w:val="00963C4D"/>
    <w:rsid w:val="0098425F"/>
    <w:rsid w:val="009922D7"/>
    <w:rsid w:val="00994CF0"/>
    <w:rsid w:val="009A4D78"/>
    <w:rsid w:val="009A6F65"/>
    <w:rsid w:val="009B0BEB"/>
    <w:rsid w:val="009B3752"/>
    <w:rsid w:val="009B4BE0"/>
    <w:rsid w:val="009B55B0"/>
    <w:rsid w:val="009C2D0F"/>
    <w:rsid w:val="009C4BD8"/>
    <w:rsid w:val="009D189C"/>
    <w:rsid w:val="009D1BEB"/>
    <w:rsid w:val="009E03DE"/>
    <w:rsid w:val="009E0A45"/>
    <w:rsid w:val="009E2CB7"/>
    <w:rsid w:val="009F0BDD"/>
    <w:rsid w:val="009F4732"/>
    <w:rsid w:val="009F6B6A"/>
    <w:rsid w:val="00A01ECC"/>
    <w:rsid w:val="00A040B7"/>
    <w:rsid w:val="00A0416F"/>
    <w:rsid w:val="00A07F1F"/>
    <w:rsid w:val="00A11CA7"/>
    <w:rsid w:val="00A141AD"/>
    <w:rsid w:val="00A1457C"/>
    <w:rsid w:val="00A17925"/>
    <w:rsid w:val="00A20EA0"/>
    <w:rsid w:val="00A23AB5"/>
    <w:rsid w:val="00A23FC9"/>
    <w:rsid w:val="00A3572A"/>
    <w:rsid w:val="00A40483"/>
    <w:rsid w:val="00A52527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C23DE"/>
    <w:rsid w:val="00AC3B92"/>
    <w:rsid w:val="00AC41AD"/>
    <w:rsid w:val="00AD06B8"/>
    <w:rsid w:val="00AD2BF7"/>
    <w:rsid w:val="00AD5E5C"/>
    <w:rsid w:val="00AD7A9E"/>
    <w:rsid w:val="00AE5F54"/>
    <w:rsid w:val="00AE77AE"/>
    <w:rsid w:val="00AE7C7B"/>
    <w:rsid w:val="00AF2FAB"/>
    <w:rsid w:val="00AF315D"/>
    <w:rsid w:val="00B00463"/>
    <w:rsid w:val="00B009DA"/>
    <w:rsid w:val="00B07F85"/>
    <w:rsid w:val="00B10012"/>
    <w:rsid w:val="00B1172A"/>
    <w:rsid w:val="00B13836"/>
    <w:rsid w:val="00B257B8"/>
    <w:rsid w:val="00B2645A"/>
    <w:rsid w:val="00B30816"/>
    <w:rsid w:val="00B3152F"/>
    <w:rsid w:val="00B3224B"/>
    <w:rsid w:val="00B412BD"/>
    <w:rsid w:val="00B43782"/>
    <w:rsid w:val="00B44C57"/>
    <w:rsid w:val="00B45E88"/>
    <w:rsid w:val="00B47640"/>
    <w:rsid w:val="00B50C3B"/>
    <w:rsid w:val="00B51863"/>
    <w:rsid w:val="00B52337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6224"/>
    <w:rsid w:val="00B8768B"/>
    <w:rsid w:val="00BA5767"/>
    <w:rsid w:val="00BB4ECD"/>
    <w:rsid w:val="00BB5FC0"/>
    <w:rsid w:val="00BB7AD2"/>
    <w:rsid w:val="00BC07BD"/>
    <w:rsid w:val="00BC352A"/>
    <w:rsid w:val="00BC48FE"/>
    <w:rsid w:val="00BD168C"/>
    <w:rsid w:val="00BE21D9"/>
    <w:rsid w:val="00BE4433"/>
    <w:rsid w:val="00BF6C52"/>
    <w:rsid w:val="00BF6E7A"/>
    <w:rsid w:val="00BF72F5"/>
    <w:rsid w:val="00C10A23"/>
    <w:rsid w:val="00C13EE0"/>
    <w:rsid w:val="00C21217"/>
    <w:rsid w:val="00C21374"/>
    <w:rsid w:val="00C239A1"/>
    <w:rsid w:val="00C3072F"/>
    <w:rsid w:val="00C359D8"/>
    <w:rsid w:val="00C35B52"/>
    <w:rsid w:val="00C40A2C"/>
    <w:rsid w:val="00C40C11"/>
    <w:rsid w:val="00C4783F"/>
    <w:rsid w:val="00C47ADB"/>
    <w:rsid w:val="00C52ED3"/>
    <w:rsid w:val="00C647B1"/>
    <w:rsid w:val="00C66D29"/>
    <w:rsid w:val="00C67A70"/>
    <w:rsid w:val="00C67CC5"/>
    <w:rsid w:val="00C76426"/>
    <w:rsid w:val="00C77EEA"/>
    <w:rsid w:val="00C807EA"/>
    <w:rsid w:val="00C80BB3"/>
    <w:rsid w:val="00C83282"/>
    <w:rsid w:val="00C83322"/>
    <w:rsid w:val="00C91131"/>
    <w:rsid w:val="00C91E2A"/>
    <w:rsid w:val="00CB3A12"/>
    <w:rsid w:val="00CB5CDB"/>
    <w:rsid w:val="00CC0B15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D01A87"/>
    <w:rsid w:val="00D143D5"/>
    <w:rsid w:val="00D166D5"/>
    <w:rsid w:val="00D23504"/>
    <w:rsid w:val="00D33E94"/>
    <w:rsid w:val="00D342B5"/>
    <w:rsid w:val="00D345CB"/>
    <w:rsid w:val="00D3491E"/>
    <w:rsid w:val="00D4525E"/>
    <w:rsid w:val="00D5188F"/>
    <w:rsid w:val="00D54AF2"/>
    <w:rsid w:val="00D54C78"/>
    <w:rsid w:val="00D603CB"/>
    <w:rsid w:val="00D61453"/>
    <w:rsid w:val="00D6751E"/>
    <w:rsid w:val="00D70379"/>
    <w:rsid w:val="00D705EF"/>
    <w:rsid w:val="00D82A13"/>
    <w:rsid w:val="00D861DD"/>
    <w:rsid w:val="00D876FA"/>
    <w:rsid w:val="00D9182D"/>
    <w:rsid w:val="00D92CEC"/>
    <w:rsid w:val="00D945FF"/>
    <w:rsid w:val="00D962B8"/>
    <w:rsid w:val="00DA0F0A"/>
    <w:rsid w:val="00DA42E6"/>
    <w:rsid w:val="00DB2225"/>
    <w:rsid w:val="00DB2E24"/>
    <w:rsid w:val="00DC36E8"/>
    <w:rsid w:val="00DC68ED"/>
    <w:rsid w:val="00DD3AE4"/>
    <w:rsid w:val="00DD6016"/>
    <w:rsid w:val="00DE21E9"/>
    <w:rsid w:val="00DF5626"/>
    <w:rsid w:val="00DF5F7A"/>
    <w:rsid w:val="00E04E9D"/>
    <w:rsid w:val="00E14B8A"/>
    <w:rsid w:val="00E237BC"/>
    <w:rsid w:val="00E2401C"/>
    <w:rsid w:val="00E27271"/>
    <w:rsid w:val="00E27E3F"/>
    <w:rsid w:val="00E33EE2"/>
    <w:rsid w:val="00E345CF"/>
    <w:rsid w:val="00E35765"/>
    <w:rsid w:val="00E40215"/>
    <w:rsid w:val="00E42764"/>
    <w:rsid w:val="00E456B2"/>
    <w:rsid w:val="00E45A9F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6F7"/>
    <w:rsid w:val="00E8116F"/>
    <w:rsid w:val="00E8132B"/>
    <w:rsid w:val="00E866F7"/>
    <w:rsid w:val="00E93DA7"/>
    <w:rsid w:val="00E967FC"/>
    <w:rsid w:val="00EA1DE3"/>
    <w:rsid w:val="00EB3CBB"/>
    <w:rsid w:val="00EB45F3"/>
    <w:rsid w:val="00EB6A31"/>
    <w:rsid w:val="00EB7B8E"/>
    <w:rsid w:val="00EB7D27"/>
    <w:rsid w:val="00EC041A"/>
    <w:rsid w:val="00EC166D"/>
    <w:rsid w:val="00EC1CE8"/>
    <w:rsid w:val="00EC5897"/>
    <w:rsid w:val="00EC6583"/>
    <w:rsid w:val="00EC7233"/>
    <w:rsid w:val="00ED3B00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8B8"/>
    <w:rsid w:val="00F333AA"/>
    <w:rsid w:val="00F356A1"/>
    <w:rsid w:val="00F36C29"/>
    <w:rsid w:val="00F37651"/>
    <w:rsid w:val="00F37A33"/>
    <w:rsid w:val="00F40820"/>
    <w:rsid w:val="00F42138"/>
    <w:rsid w:val="00F4516F"/>
    <w:rsid w:val="00F51149"/>
    <w:rsid w:val="00F534FE"/>
    <w:rsid w:val="00F63500"/>
    <w:rsid w:val="00F67DF6"/>
    <w:rsid w:val="00F71CB6"/>
    <w:rsid w:val="00F731E4"/>
    <w:rsid w:val="00F75947"/>
    <w:rsid w:val="00F805D4"/>
    <w:rsid w:val="00F81208"/>
    <w:rsid w:val="00F82987"/>
    <w:rsid w:val="00F836B2"/>
    <w:rsid w:val="00F861DA"/>
    <w:rsid w:val="00F86493"/>
    <w:rsid w:val="00F9111E"/>
    <w:rsid w:val="00F9360B"/>
    <w:rsid w:val="00F971D0"/>
    <w:rsid w:val="00F97AFF"/>
    <w:rsid w:val="00FA0D29"/>
    <w:rsid w:val="00FA1491"/>
    <w:rsid w:val="00FA78DB"/>
    <w:rsid w:val="00FB4B97"/>
    <w:rsid w:val="00FC01DA"/>
    <w:rsid w:val="00FC1614"/>
    <w:rsid w:val="00FC1FF4"/>
    <w:rsid w:val="00FC6B85"/>
    <w:rsid w:val="00FD0674"/>
    <w:rsid w:val="00FD0F21"/>
    <w:rsid w:val="00FD4D41"/>
    <w:rsid w:val="00FD53F7"/>
    <w:rsid w:val="00FE0261"/>
    <w:rsid w:val="00FE1A8B"/>
    <w:rsid w:val="00FE424A"/>
    <w:rsid w:val="00FE45A4"/>
    <w:rsid w:val="00FE4C3E"/>
    <w:rsid w:val="00FE7C1A"/>
    <w:rsid w:val="00FF2341"/>
    <w:rsid w:val="00FF7093"/>
    <w:rsid w:val="19B20738"/>
    <w:rsid w:val="28C327FA"/>
    <w:rsid w:val="2F4E2672"/>
    <w:rsid w:val="33F63DC1"/>
    <w:rsid w:val="3739525B"/>
    <w:rsid w:val="3B7D40B5"/>
    <w:rsid w:val="3BD57BA4"/>
    <w:rsid w:val="46E632C7"/>
    <w:rsid w:val="489801ED"/>
    <w:rsid w:val="496B5415"/>
    <w:rsid w:val="4AFB54B2"/>
    <w:rsid w:val="4B7C1AE3"/>
    <w:rsid w:val="585B5F86"/>
    <w:rsid w:val="681C3654"/>
    <w:rsid w:val="7A607535"/>
    <w:rsid w:val="7C27295F"/>
    <w:rsid w:val="7E3B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731466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466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3146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31466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1466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466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1466"/>
    <w:rPr>
      <w:rFonts w:ascii="Cambria" w:eastAsia="宋体" w:hAnsi="Cambria" w:cs="Cambri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1466"/>
    <w:rPr>
      <w:rFonts w:ascii="Cambria" w:eastAsia="宋体" w:hAnsi="Cambria" w:cs="Cambri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31466"/>
    <w:rPr>
      <w:rFonts w:ascii="Cambria" w:eastAsia="宋体" w:hAnsi="Cambria" w:cs="Cambria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31466"/>
    <w:pPr>
      <w:spacing w:after="120"/>
    </w:pPr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1466"/>
    <w:rPr>
      <w:rFonts w:ascii="Times New Roman" w:eastAsia="宋体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731466"/>
    <w:pPr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31466"/>
    <w:rPr>
      <w:rFonts w:ascii="Calibri" w:eastAsia="宋体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31466"/>
    <w:pPr>
      <w:spacing w:after="120"/>
      <w:ind w:leftChars="200" w:left="420"/>
    </w:pPr>
    <w:rPr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466"/>
    <w:rPr>
      <w:rFonts w:ascii="Times New Roman" w:eastAsia="宋体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31466"/>
    <w:pPr>
      <w:spacing w:after="120" w:line="480" w:lineRule="auto"/>
      <w:ind w:leftChars="200" w:left="420"/>
    </w:pPr>
    <w:rPr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31466"/>
    <w:rPr>
      <w:rFonts w:ascii="Times New Roman" w:eastAsia="宋体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1466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46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146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146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3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146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466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1466"/>
    <w:rPr>
      <w:rFonts w:ascii="Times New Roman" w:hAnsi="Times New Roman" w:cs="Times New Roman"/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31466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31466"/>
    <w:rPr>
      <w:kern w:val="0"/>
    </w:rPr>
  </w:style>
  <w:style w:type="table" w:styleId="TableGrid">
    <w:name w:val="Table Grid"/>
    <w:basedOn w:val="TableNormal"/>
    <w:uiPriority w:val="99"/>
    <w:locked/>
    <w:rsid w:val="00731466"/>
    <w:pPr>
      <w:widowControl w:val="0"/>
      <w:jc w:val="both"/>
    </w:pPr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31466"/>
  </w:style>
  <w:style w:type="character" w:styleId="CommentReference">
    <w:name w:val="annotation reference"/>
    <w:basedOn w:val="DefaultParagraphFont"/>
    <w:uiPriority w:val="99"/>
    <w:semiHidden/>
    <w:rsid w:val="00731466"/>
    <w:rPr>
      <w:sz w:val="21"/>
      <w:szCs w:val="21"/>
    </w:rPr>
  </w:style>
  <w:style w:type="character" w:customStyle="1" w:styleId="3CharCharChar">
    <w:name w:val="标题 3 Char Char Char"/>
    <w:uiPriority w:val="99"/>
    <w:rsid w:val="00731466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CharChar74">
    <w:name w:val="Char Char74"/>
    <w:uiPriority w:val="99"/>
    <w:rsid w:val="00731466"/>
    <w:rPr>
      <w:rFonts w:ascii="Courier New" w:hAnsi="Courier New" w:cs="Courier New"/>
      <w:b/>
      <w:bCs/>
      <w:kern w:val="44"/>
      <w:sz w:val="44"/>
      <w:szCs w:val="44"/>
    </w:rPr>
  </w:style>
  <w:style w:type="paragraph" w:customStyle="1" w:styleId="a">
    <w:name w:val="正文首行缩进两字符"/>
    <w:basedOn w:val="Normal"/>
    <w:uiPriority w:val="99"/>
    <w:rsid w:val="00731466"/>
    <w:pPr>
      <w:spacing w:line="360" w:lineRule="auto"/>
      <w:ind w:firstLineChars="200" w:firstLine="200"/>
    </w:pPr>
    <w:rPr>
      <w:rFonts w:ascii="宋体" w:cs="宋体"/>
      <w:kern w:val="0"/>
      <w:sz w:val="34"/>
      <w:szCs w:val="34"/>
    </w:rPr>
  </w:style>
  <w:style w:type="paragraph" w:customStyle="1" w:styleId="1">
    <w:name w:val="列出段落1"/>
    <w:basedOn w:val="Normal"/>
    <w:uiPriority w:val="99"/>
    <w:rsid w:val="00731466"/>
    <w:pPr>
      <w:ind w:firstLineChars="200" w:firstLine="420"/>
    </w:pPr>
  </w:style>
  <w:style w:type="character" w:customStyle="1" w:styleId="2">
    <w:name w:val="批注文字 字符2"/>
    <w:uiPriority w:val="99"/>
    <w:rsid w:val="00731466"/>
    <w:rPr>
      <w:rFonts w:ascii="宋体" w:cs="宋体"/>
      <w:sz w:val="34"/>
      <w:szCs w:val="34"/>
    </w:rPr>
  </w:style>
  <w:style w:type="character" w:customStyle="1" w:styleId="CharChar15">
    <w:name w:val="Char Char15"/>
    <w:uiPriority w:val="99"/>
    <w:rsid w:val="00731466"/>
    <w:rPr>
      <w:rFonts w:ascii="宋体" w:eastAsia="宋体" w:cs="宋体"/>
      <w:color w:val="000000"/>
      <w:sz w:val="34"/>
      <w:szCs w:val="34"/>
    </w:rPr>
  </w:style>
  <w:style w:type="paragraph" w:styleId="ListParagraph">
    <w:name w:val="List Paragraph"/>
    <w:basedOn w:val="Normal"/>
    <w:link w:val="ListParagraphChar"/>
    <w:uiPriority w:val="99"/>
    <w:qFormat/>
    <w:rsid w:val="00731466"/>
    <w:pPr>
      <w:ind w:firstLineChars="200" w:firstLine="420"/>
    </w:pPr>
    <w:rPr>
      <w:rFonts w:ascii="Calibri" w:hAnsi="Calibri" w:cs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731466"/>
    <w:rPr>
      <w:rFonts w:ascii="Calibri" w:eastAsia="宋体" w:hAnsi="Calibri" w:cs="Calibri"/>
      <w:lang w:val="en-US" w:eastAsia="zh-CN"/>
    </w:rPr>
  </w:style>
  <w:style w:type="paragraph" w:customStyle="1" w:styleId="10">
    <w:name w:val="正文首行缩进1"/>
    <w:basedOn w:val="Normal"/>
    <w:next w:val="Normal"/>
    <w:uiPriority w:val="99"/>
    <w:semiHidden/>
    <w:rsid w:val="00731466"/>
    <w:pPr>
      <w:spacing w:before="100" w:beforeAutospacing="1" w:after="120"/>
      <w:ind w:firstLineChars="100" w:firstLine="420"/>
    </w:pPr>
  </w:style>
  <w:style w:type="character" w:customStyle="1" w:styleId="CharChar8">
    <w:name w:val="Char Char8"/>
    <w:uiPriority w:val="99"/>
    <w:rsid w:val="00731466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locked/>
    <w:rsid w:val="00731466"/>
    <w:rPr>
      <w:rFonts w:ascii="宋体" w:eastAsia="宋体" w:hAnsi="宋体" w:cs="宋体"/>
      <w:sz w:val="34"/>
      <w:szCs w:val="34"/>
      <w:lang w:val="en-US" w:eastAsia="zh-CN"/>
    </w:rPr>
  </w:style>
  <w:style w:type="paragraph" w:customStyle="1" w:styleId="a0">
    <w:name w:val="_正文段落"/>
    <w:basedOn w:val="Normal"/>
    <w:uiPriority w:val="99"/>
    <w:rsid w:val="00731466"/>
    <w:pPr>
      <w:spacing w:beforeLines="15" w:afterLines="15" w:line="360" w:lineRule="auto"/>
      <w:ind w:firstLineChars="200" w:firstLine="200"/>
    </w:pPr>
    <w:rPr>
      <w:rFonts w:ascii="宋体" w:eastAsia="Times New Roman" w:hAnsi="Calibri" w:cs="宋体"/>
      <w:kern w:val="0"/>
      <w:sz w:val="28"/>
      <w:szCs w:val="28"/>
    </w:rPr>
  </w:style>
  <w:style w:type="character" w:customStyle="1" w:styleId="CharChar21">
    <w:name w:val="Char Char21"/>
    <w:uiPriority w:val="99"/>
    <w:rsid w:val="00731466"/>
    <w:rPr>
      <w:rFonts w:ascii="宋体" w:eastAsia="宋体" w:cs="宋体"/>
      <w:sz w:val="34"/>
      <w:szCs w:val="34"/>
      <w:lang w:val="en-US" w:eastAsia="zh-CN"/>
    </w:rPr>
  </w:style>
  <w:style w:type="paragraph" w:customStyle="1" w:styleId="a1">
    <w:name w:val="表格"/>
    <w:basedOn w:val="Normal"/>
    <w:uiPriority w:val="99"/>
    <w:rsid w:val="00731466"/>
    <w:pPr>
      <w:spacing w:line="400" w:lineRule="exact"/>
    </w:pPr>
    <w:rPr>
      <w:sz w:val="24"/>
      <w:szCs w:val="24"/>
    </w:rPr>
  </w:style>
  <w:style w:type="paragraph" w:customStyle="1" w:styleId="15">
    <w:name w:val="15、“一、”二级标题"/>
    <w:basedOn w:val="Normal"/>
    <w:uiPriority w:val="99"/>
    <w:rsid w:val="00731466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宋体"/>
      <w:b/>
      <w:bCs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Normal"/>
    <w:uiPriority w:val="99"/>
    <w:rsid w:val="00731466"/>
    <w:pPr>
      <w:numPr>
        <w:numId w:val="1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宋体"/>
      <w:kern w:val="0"/>
      <w:sz w:val="22"/>
      <w:szCs w:val="22"/>
      <w:u w:color="000000"/>
      <w:lang w:val="zh-CN"/>
    </w:rPr>
  </w:style>
  <w:style w:type="paragraph" w:styleId="NoSpacing">
    <w:name w:val="No Spacing"/>
    <w:uiPriority w:val="99"/>
    <w:qFormat/>
    <w:rsid w:val="00731466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9</Pages>
  <Words>637</Words>
  <Characters>3634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Microsoft</cp:lastModifiedBy>
  <cp:revision>6</cp:revision>
  <cp:lastPrinted>2022-10-11T01:21:00Z</cp:lastPrinted>
  <dcterms:created xsi:type="dcterms:W3CDTF">2022-09-24T01:24:00Z</dcterms:created>
  <dcterms:modified xsi:type="dcterms:W3CDTF">2022-10-11T01:27:00Z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C1D8D55C0C304B1DB8598A718148E270</vt:lpwstr>
  </property>
</Properties>
</file>