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CAB" w:rsidRDefault="00E82CAB">
      <w:pPr>
        <w:pStyle w:val="Heading1"/>
        <w:tabs>
          <w:tab w:val="left" w:pos="0"/>
          <w:tab w:val="center" w:pos="4153"/>
        </w:tabs>
        <w:autoSpaceDE w:val="0"/>
        <w:autoSpaceDN w:val="0"/>
        <w:adjustRightInd w:val="0"/>
        <w:spacing w:before="0" w:after="0" w:line="360" w:lineRule="auto"/>
        <w:jc w:val="center"/>
        <w:rPr>
          <w:rStyle w:val="3CharCharChar"/>
          <w:rFonts w:ascii="黑体" w:eastAsia="黑体" w:hAnsi="黑体"/>
          <w:sz w:val="28"/>
          <w:szCs w:val="28"/>
        </w:rPr>
      </w:pPr>
      <w:r>
        <w:rPr>
          <w:rStyle w:val="3CharCharChar"/>
          <w:rFonts w:ascii="黑体" w:eastAsia="黑体" w:hAnsi="黑体" w:hint="eastAsia"/>
          <w:sz w:val="28"/>
          <w:szCs w:val="28"/>
        </w:rPr>
        <w:t>四川天府新区人民医院雾化吸入器采购项目招标文件</w:t>
      </w:r>
    </w:p>
    <w:p w:rsidR="00E82CAB" w:rsidRDefault="00E82CAB">
      <w:pPr>
        <w:spacing w:line="360" w:lineRule="auto"/>
        <w:rPr>
          <w:lang w:val="zh-CN"/>
        </w:rPr>
      </w:pPr>
      <w:bookmarkStart w:id="0" w:name="_Toc532292486"/>
      <w:bookmarkStart w:id="1" w:name="_Toc531764886"/>
      <w:bookmarkStart w:id="2" w:name="_Toc532292766"/>
      <w:bookmarkStart w:id="3" w:name="_Toc101338318"/>
      <w:bookmarkStart w:id="4" w:name="_Toc532292568"/>
      <w:bookmarkStart w:id="5" w:name="_Toc534008348"/>
      <w:bookmarkStart w:id="6" w:name="_Toc532877817"/>
      <w:bookmarkStart w:id="7" w:name="_Toc531661814"/>
      <w:bookmarkStart w:id="8" w:name="_Toc531665995"/>
      <w:r>
        <w:rPr>
          <w:lang w:val="zh-CN"/>
        </w:rPr>
        <w:t xml:space="preserve">  </w:t>
      </w:r>
    </w:p>
    <w:p w:rsidR="00E82CAB" w:rsidRDefault="00E82CAB">
      <w:pPr>
        <w:spacing w:line="360" w:lineRule="auto"/>
        <w:rPr>
          <w:rFonts w:ascii="仿宋" w:eastAsia="仿宋" w:hAnsi="仿宋"/>
          <w:sz w:val="28"/>
          <w:szCs w:val="28"/>
        </w:rPr>
      </w:pPr>
      <w:r>
        <w:rPr>
          <w:rFonts w:ascii="仿宋" w:eastAsia="仿宋" w:hAnsi="仿宋" w:hint="eastAsia"/>
          <w:b/>
          <w:sz w:val="28"/>
          <w:szCs w:val="28"/>
        </w:rPr>
        <w:t>一、采购编号：</w:t>
      </w:r>
      <w:r>
        <w:rPr>
          <w:rFonts w:ascii="仿宋" w:eastAsia="仿宋" w:hAnsi="仿宋"/>
          <w:sz w:val="28"/>
          <w:szCs w:val="28"/>
        </w:rPr>
        <w:t>202207003</w:t>
      </w:r>
    </w:p>
    <w:p w:rsidR="00E82CAB" w:rsidRPr="00F248B8" w:rsidRDefault="00E82CAB">
      <w:pPr>
        <w:pStyle w:val="Heading1"/>
        <w:tabs>
          <w:tab w:val="left" w:pos="0"/>
          <w:tab w:val="center" w:pos="4153"/>
        </w:tabs>
        <w:autoSpaceDE w:val="0"/>
        <w:autoSpaceDN w:val="0"/>
        <w:adjustRightInd w:val="0"/>
        <w:spacing w:before="0" w:after="0" w:line="360" w:lineRule="auto"/>
        <w:rPr>
          <w:rFonts w:ascii="仿宋" w:eastAsia="仿宋" w:hAnsi="仿宋" w:cs="宋体"/>
          <w:b w:val="0"/>
          <w:spacing w:val="-20"/>
          <w:kern w:val="2"/>
          <w:sz w:val="28"/>
          <w:szCs w:val="28"/>
        </w:rPr>
      </w:pPr>
      <w:r>
        <w:rPr>
          <w:rFonts w:ascii="仿宋" w:eastAsia="仿宋" w:hAnsi="仿宋" w:hint="eastAsia"/>
          <w:sz w:val="28"/>
          <w:szCs w:val="28"/>
        </w:rPr>
        <w:t>二、项目名称：</w:t>
      </w:r>
      <w:r>
        <w:rPr>
          <w:rFonts w:ascii="仿宋" w:eastAsia="仿宋" w:hAnsi="仿宋" w:cs="宋体" w:hint="eastAsia"/>
          <w:b w:val="0"/>
          <w:spacing w:val="-20"/>
          <w:kern w:val="2"/>
          <w:sz w:val="28"/>
          <w:szCs w:val="28"/>
        </w:rPr>
        <w:t>四川天府新区人民医院雾化吸入器采购项目</w:t>
      </w:r>
    </w:p>
    <w:p w:rsidR="00E82CAB" w:rsidRPr="00A23AB5" w:rsidRDefault="00E82CAB">
      <w:pPr>
        <w:widowControl/>
        <w:rPr>
          <w:rFonts w:ascii="仿宋" w:eastAsia="仿宋" w:hAnsi="仿宋" w:cs="宋体"/>
          <w:spacing w:val="-20"/>
          <w:sz w:val="28"/>
          <w:szCs w:val="28"/>
        </w:rPr>
      </w:pPr>
      <w:r>
        <w:rPr>
          <w:rFonts w:ascii="仿宋" w:eastAsia="仿宋" w:hAnsi="仿宋" w:hint="eastAsia"/>
          <w:b/>
          <w:sz w:val="28"/>
          <w:szCs w:val="28"/>
        </w:rPr>
        <w:t>三、项目简介：</w:t>
      </w:r>
      <w:r>
        <w:rPr>
          <w:rFonts w:ascii="仿宋" w:eastAsia="仿宋" w:hAnsi="仿宋" w:cs="宋体" w:hint="eastAsia"/>
          <w:spacing w:val="-20"/>
          <w:sz w:val="28"/>
          <w:szCs w:val="28"/>
        </w:rPr>
        <w:t>本项目共</w:t>
      </w:r>
      <w:r>
        <w:rPr>
          <w:rFonts w:ascii="仿宋" w:eastAsia="仿宋" w:hAnsi="仿宋" w:cs="宋体"/>
          <w:spacing w:val="-20"/>
          <w:sz w:val="28"/>
          <w:szCs w:val="28"/>
        </w:rPr>
        <w:t>1</w:t>
      </w:r>
      <w:r>
        <w:rPr>
          <w:rFonts w:ascii="仿宋" w:eastAsia="仿宋" w:hAnsi="仿宋" w:cs="宋体" w:hint="eastAsia"/>
          <w:spacing w:val="-20"/>
          <w:sz w:val="28"/>
          <w:szCs w:val="28"/>
        </w:rPr>
        <w:t>个包，采购内容：</w:t>
      </w:r>
      <w:r w:rsidRPr="00A23AB5">
        <w:rPr>
          <w:rFonts w:ascii="仿宋" w:eastAsia="仿宋" w:hAnsi="仿宋" w:cs="宋体" w:hint="eastAsia"/>
          <w:spacing w:val="-20"/>
          <w:sz w:val="28"/>
          <w:szCs w:val="28"/>
        </w:rPr>
        <w:t>因医院工作需要，拟采购</w:t>
      </w:r>
      <w:r>
        <w:rPr>
          <w:rFonts w:ascii="仿宋" w:eastAsia="仿宋" w:hAnsi="仿宋" w:cs="宋体" w:hint="eastAsia"/>
          <w:spacing w:val="-20"/>
          <w:sz w:val="28"/>
          <w:szCs w:val="28"/>
        </w:rPr>
        <w:t>雾化吸入器</w:t>
      </w:r>
      <w:r w:rsidRPr="00A23AB5">
        <w:rPr>
          <w:rFonts w:ascii="仿宋" w:eastAsia="仿宋" w:hAnsi="仿宋" w:cs="宋体" w:hint="eastAsia"/>
          <w:spacing w:val="-20"/>
          <w:sz w:val="28"/>
          <w:szCs w:val="28"/>
        </w:rPr>
        <w:t>。</w:t>
      </w:r>
    </w:p>
    <w:p w:rsidR="00E82CAB" w:rsidRDefault="00E82CAB">
      <w:pPr>
        <w:widowControl/>
        <w:rPr>
          <w:rFonts w:ascii="仿宋" w:eastAsia="仿宋" w:hAnsi="仿宋" w:cs="宋体"/>
          <w:spacing w:val="-20"/>
          <w:sz w:val="28"/>
          <w:szCs w:val="28"/>
        </w:rPr>
      </w:pPr>
      <w:r>
        <w:rPr>
          <w:rFonts w:ascii="仿宋" w:eastAsia="仿宋" w:hAnsi="仿宋" w:hint="eastAsia"/>
          <w:b/>
          <w:bCs/>
          <w:spacing w:val="-20"/>
          <w:sz w:val="28"/>
          <w:szCs w:val="28"/>
        </w:rPr>
        <w:t>四、本项目最高限价：</w:t>
      </w:r>
      <w:r>
        <w:rPr>
          <w:rFonts w:ascii="仿宋" w:eastAsia="仿宋" w:hAnsi="仿宋" w:hint="eastAsia"/>
          <w:bCs/>
          <w:spacing w:val="-20"/>
          <w:sz w:val="28"/>
          <w:szCs w:val="28"/>
        </w:rPr>
        <w:t>预算金额：</w:t>
      </w:r>
      <w:r>
        <w:rPr>
          <w:rFonts w:ascii="仿宋" w:eastAsia="仿宋" w:hAnsi="仿宋"/>
          <w:bCs/>
          <w:spacing w:val="-20"/>
          <w:sz w:val="28"/>
          <w:szCs w:val="28"/>
        </w:rPr>
        <w:t>1014</w:t>
      </w:r>
      <w:r w:rsidRPr="00A23AB5">
        <w:rPr>
          <w:rFonts w:ascii="仿宋" w:eastAsia="仿宋" w:hAnsi="仿宋"/>
          <w:bCs/>
          <w:spacing w:val="-20"/>
          <w:sz w:val="28"/>
          <w:szCs w:val="28"/>
        </w:rPr>
        <w:t>00</w:t>
      </w:r>
      <w:r>
        <w:rPr>
          <w:rFonts w:ascii="仿宋" w:eastAsia="仿宋" w:hAnsi="仿宋"/>
          <w:bCs/>
          <w:spacing w:val="-20"/>
          <w:sz w:val="28"/>
          <w:szCs w:val="28"/>
        </w:rPr>
        <w:t>.00</w:t>
      </w:r>
      <w:r w:rsidRPr="00A23AB5">
        <w:rPr>
          <w:rFonts w:ascii="仿宋" w:eastAsia="仿宋" w:hAnsi="仿宋" w:hint="eastAsia"/>
          <w:bCs/>
          <w:spacing w:val="-20"/>
          <w:sz w:val="28"/>
          <w:szCs w:val="28"/>
        </w:rPr>
        <w:t>元</w:t>
      </w:r>
      <w:r>
        <w:rPr>
          <w:rFonts w:ascii="仿宋" w:eastAsia="仿宋" w:hAnsi="仿宋" w:hint="eastAsia"/>
          <w:bCs/>
          <w:spacing w:val="-20"/>
          <w:sz w:val="28"/>
          <w:szCs w:val="28"/>
        </w:rPr>
        <w:t>；最高限价：</w:t>
      </w:r>
      <w:r>
        <w:rPr>
          <w:rFonts w:ascii="仿宋" w:eastAsia="仿宋" w:hAnsi="仿宋"/>
          <w:bCs/>
          <w:spacing w:val="-20"/>
          <w:sz w:val="28"/>
          <w:szCs w:val="28"/>
        </w:rPr>
        <w:t>1014</w:t>
      </w:r>
      <w:r w:rsidRPr="00A23AB5">
        <w:rPr>
          <w:rFonts w:ascii="仿宋" w:eastAsia="仿宋" w:hAnsi="仿宋"/>
          <w:bCs/>
          <w:spacing w:val="-20"/>
          <w:sz w:val="28"/>
          <w:szCs w:val="28"/>
        </w:rPr>
        <w:t>00</w:t>
      </w:r>
      <w:r>
        <w:rPr>
          <w:rFonts w:ascii="仿宋" w:eastAsia="仿宋" w:hAnsi="仿宋"/>
          <w:bCs/>
          <w:spacing w:val="-20"/>
          <w:sz w:val="28"/>
          <w:szCs w:val="28"/>
        </w:rPr>
        <w:t>.00</w:t>
      </w:r>
      <w:r w:rsidRPr="00A23AB5">
        <w:rPr>
          <w:rFonts w:ascii="仿宋" w:eastAsia="仿宋" w:hAnsi="仿宋" w:hint="eastAsia"/>
          <w:bCs/>
          <w:spacing w:val="-20"/>
          <w:sz w:val="28"/>
          <w:szCs w:val="28"/>
        </w:rPr>
        <w:t>元</w:t>
      </w:r>
      <w:r>
        <w:rPr>
          <w:rFonts w:ascii="仿宋" w:eastAsia="仿宋" w:hAnsi="仿宋" w:hint="eastAsia"/>
          <w:bCs/>
          <w:spacing w:val="-20"/>
          <w:sz w:val="28"/>
          <w:szCs w:val="28"/>
        </w:rPr>
        <w:t>。</w:t>
      </w:r>
      <w:r>
        <w:rPr>
          <w:rFonts w:ascii="仿宋" w:eastAsia="仿宋" w:hAnsi="仿宋" w:cs="宋体" w:hint="eastAsia"/>
          <w:spacing w:val="-20"/>
          <w:sz w:val="28"/>
          <w:szCs w:val="28"/>
        </w:rPr>
        <w:t>报价超过预算金额或最高限价，作无效投标处理。（本项目所有运输、保险、装卸、安装、调试、培训、税费等一切相关费用均包含在报价中</w:t>
      </w:r>
      <w:r w:rsidRPr="003A4369">
        <w:rPr>
          <w:rFonts w:ascii="仿宋" w:eastAsia="仿宋" w:hAnsi="仿宋" w:cs="宋体" w:hint="eastAsia"/>
          <w:spacing w:val="-20"/>
          <w:sz w:val="28"/>
          <w:szCs w:val="28"/>
        </w:rPr>
        <w:t>由中标人负责。</w:t>
      </w:r>
      <w:r>
        <w:rPr>
          <w:rFonts w:ascii="仿宋" w:eastAsia="仿宋" w:hAnsi="仿宋" w:cs="宋体" w:hint="eastAsia"/>
          <w:spacing w:val="-20"/>
          <w:sz w:val="28"/>
          <w:szCs w:val="28"/>
        </w:rPr>
        <w:t>）</w:t>
      </w:r>
    </w:p>
    <w:p w:rsidR="00E82CAB" w:rsidRDefault="00E82CAB">
      <w:pPr>
        <w:shd w:val="clear" w:color="auto" w:fill="FFFFFF"/>
        <w:tabs>
          <w:tab w:val="left" w:pos="360"/>
          <w:tab w:val="left" w:pos="720"/>
        </w:tabs>
        <w:snapToGrid w:val="0"/>
        <w:spacing w:line="360" w:lineRule="auto"/>
        <w:rPr>
          <w:rFonts w:ascii="仿宋" w:eastAsia="仿宋" w:hAnsi="仿宋" w:cs="宋体"/>
          <w:b/>
          <w:spacing w:val="-20"/>
          <w:sz w:val="28"/>
          <w:szCs w:val="28"/>
        </w:rPr>
      </w:pPr>
      <w:r>
        <w:rPr>
          <w:rFonts w:ascii="仿宋" w:eastAsia="仿宋" w:hAnsi="仿宋" w:cs="宋体" w:hint="eastAsia"/>
          <w:b/>
          <w:spacing w:val="-20"/>
          <w:sz w:val="28"/>
          <w:szCs w:val="28"/>
        </w:rPr>
        <w:t>五、本项目有效投标人不足</w:t>
      </w:r>
      <w:r>
        <w:rPr>
          <w:rFonts w:ascii="仿宋" w:eastAsia="仿宋" w:hAnsi="仿宋" w:cs="宋体"/>
          <w:b/>
          <w:spacing w:val="-20"/>
          <w:sz w:val="28"/>
          <w:szCs w:val="28"/>
        </w:rPr>
        <w:t>3</w:t>
      </w:r>
      <w:r>
        <w:rPr>
          <w:rFonts w:ascii="仿宋" w:eastAsia="仿宋" w:hAnsi="仿宋" w:cs="宋体" w:hint="eastAsia"/>
          <w:b/>
          <w:spacing w:val="-20"/>
          <w:sz w:val="28"/>
          <w:szCs w:val="28"/>
        </w:rPr>
        <w:t>家的，终止采购活动。</w:t>
      </w:r>
    </w:p>
    <w:p w:rsidR="00E82CAB" w:rsidRDefault="00E82CAB">
      <w:pPr>
        <w:shd w:val="clear" w:color="auto" w:fill="FFFFFF"/>
        <w:tabs>
          <w:tab w:val="left" w:pos="900"/>
        </w:tabs>
        <w:adjustRightInd w:val="0"/>
        <w:snapToGrid w:val="0"/>
        <w:spacing w:line="360" w:lineRule="auto"/>
        <w:outlineLvl w:val="5"/>
        <w:rPr>
          <w:rFonts w:ascii="仿宋" w:eastAsia="仿宋" w:hAnsi="仿宋" w:cs="宋体"/>
          <w:b/>
          <w:spacing w:val="-20"/>
          <w:sz w:val="28"/>
          <w:szCs w:val="28"/>
        </w:rPr>
      </w:pPr>
      <w:r>
        <w:rPr>
          <w:rFonts w:ascii="仿宋" w:eastAsia="仿宋" w:hAnsi="仿宋" w:cs="宋体" w:hint="eastAsia"/>
          <w:b/>
          <w:spacing w:val="-20"/>
          <w:sz w:val="28"/>
          <w:szCs w:val="28"/>
        </w:rPr>
        <w:t>六、本项目不允许分包或转包。</w:t>
      </w:r>
    </w:p>
    <w:p w:rsidR="00E82CAB" w:rsidRDefault="00E82CAB">
      <w:pPr>
        <w:spacing w:line="360" w:lineRule="auto"/>
        <w:outlineLvl w:val="0"/>
        <w:rPr>
          <w:rFonts w:ascii="仿宋" w:eastAsia="仿宋" w:hAnsi="仿宋" w:cs="宋体"/>
          <w:sz w:val="28"/>
          <w:szCs w:val="28"/>
        </w:rPr>
      </w:pPr>
      <w:r>
        <w:rPr>
          <w:rStyle w:val="CharChar74"/>
          <w:rFonts w:ascii="仿宋" w:eastAsia="仿宋" w:hAnsi="仿宋" w:cs="宋体" w:hint="eastAsia"/>
          <w:kern w:val="0"/>
          <w:sz w:val="28"/>
          <w:szCs w:val="28"/>
        </w:rPr>
        <w:t>七、供应商资格、资质性及其他类似效力要求：</w:t>
      </w:r>
    </w:p>
    <w:p w:rsidR="00E82CAB" w:rsidRDefault="00E82CAB">
      <w:pPr>
        <w:pStyle w:val="Heading6"/>
        <w:adjustRightInd w:val="0"/>
        <w:snapToGrid w:val="0"/>
        <w:spacing w:before="0" w:after="0" w:line="360" w:lineRule="auto"/>
        <w:rPr>
          <w:rFonts w:ascii="仿宋" w:eastAsia="仿宋" w:hAnsi="仿宋" w:cs="宋体"/>
          <w:color w:val="000000"/>
          <w:sz w:val="28"/>
          <w:szCs w:val="28"/>
        </w:rPr>
      </w:pPr>
      <w:r>
        <w:rPr>
          <w:rFonts w:ascii="仿宋" w:eastAsia="仿宋" w:hAnsi="仿宋" w:cs="宋体" w:hint="eastAsia"/>
          <w:color w:val="000000"/>
          <w:sz w:val="28"/>
          <w:szCs w:val="28"/>
        </w:rPr>
        <w:t>（一）供应商资格、资质性及其他类似效力要求</w:t>
      </w:r>
    </w:p>
    <w:p w:rsidR="00E82CAB" w:rsidRDefault="00E82CAB" w:rsidP="005C73F9">
      <w:pPr>
        <w:adjustRightInd w:val="0"/>
        <w:snapToGrid w:val="0"/>
        <w:spacing w:line="360" w:lineRule="auto"/>
        <w:ind w:firstLineChars="200" w:firstLine="31680"/>
        <w:outlineLvl w:val="5"/>
        <w:rPr>
          <w:rFonts w:ascii="仿宋" w:eastAsia="仿宋" w:hAnsi="仿宋" w:cs="宋体"/>
          <w:b/>
          <w:bCs/>
          <w:color w:val="000000"/>
          <w:sz w:val="28"/>
          <w:szCs w:val="28"/>
        </w:rPr>
      </w:pPr>
      <w:r>
        <w:rPr>
          <w:rFonts w:ascii="仿宋" w:eastAsia="仿宋" w:hAnsi="仿宋" w:cs="宋体"/>
          <w:b/>
          <w:bCs/>
          <w:color w:val="000000"/>
          <w:sz w:val="28"/>
          <w:szCs w:val="28"/>
        </w:rPr>
        <w:t>1.</w:t>
      </w:r>
      <w:r>
        <w:rPr>
          <w:rFonts w:ascii="仿宋" w:eastAsia="仿宋" w:hAnsi="仿宋" w:cs="宋体" w:hint="eastAsia"/>
          <w:b/>
          <w:bCs/>
          <w:color w:val="000000"/>
          <w:sz w:val="28"/>
          <w:szCs w:val="28"/>
        </w:rPr>
        <w:t>供应商应具备《中华人民共和国政府采购法》第二十二条规定的下列条件：</w:t>
      </w:r>
    </w:p>
    <w:p w:rsidR="00E82CAB" w:rsidRDefault="00E82CAB" w:rsidP="005C73F9">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具有独立承担民事责任的能力；</w:t>
      </w:r>
    </w:p>
    <w:p w:rsidR="00E82CAB" w:rsidRDefault="00E82CAB" w:rsidP="005C73F9">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1.2</w:t>
      </w:r>
      <w:r>
        <w:rPr>
          <w:rFonts w:ascii="仿宋" w:eastAsia="仿宋" w:hAnsi="仿宋" w:hint="eastAsia"/>
          <w:sz w:val="28"/>
          <w:szCs w:val="28"/>
        </w:rPr>
        <w:t>具有良好的商业信誉和健全的财务会计制度；</w:t>
      </w:r>
    </w:p>
    <w:p w:rsidR="00E82CAB" w:rsidRDefault="00E82CAB" w:rsidP="005C73F9">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 xml:space="preserve">1.3 </w:t>
      </w:r>
      <w:r>
        <w:rPr>
          <w:rFonts w:ascii="仿宋" w:eastAsia="仿宋" w:hAnsi="仿宋" w:hint="eastAsia"/>
          <w:sz w:val="28"/>
          <w:szCs w:val="28"/>
        </w:rPr>
        <w:t>具有履行合同所必需的设备和专业技术能力；</w:t>
      </w:r>
    </w:p>
    <w:p w:rsidR="00E82CAB" w:rsidRDefault="00E82CAB" w:rsidP="005C73F9">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有依法缴纳税收和社会保障资金的良好记录；</w:t>
      </w:r>
    </w:p>
    <w:p w:rsidR="00E82CAB" w:rsidRDefault="00E82CAB" w:rsidP="005C73F9">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1.5</w:t>
      </w:r>
      <w:r>
        <w:rPr>
          <w:rFonts w:ascii="仿宋" w:eastAsia="仿宋" w:hAnsi="仿宋" w:hint="eastAsia"/>
          <w:sz w:val="28"/>
          <w:szCs w:val="28"/>
        </w:rPr>
        <w:t>参加政府采购活动前三年内，在经营活动中没有重大违法记录；</w:t>
      </w:r>
    </w:p>
    <w:p w:rsidR="00E82CAB" w:rsidRDefault="00E82CAB" w:rsidP="005C73F9">
      <w:pPr>
        <w:shd w:val="clear" w:color="auto" w:fill="FFFFFF"/>
        <w:tabs>
          <w:tab w:val="left" w:pos="900"/>
        </w:tabs>
        <w:adjustRightInd w:val="0"/>
        <w:snapToGrid w:val="0"/>
        <w:spacing w:line="360" w:lineRule="auto"/>
        <w:ind w:firstLineChars="200" w:firstLine="31680"/>
        <w:outlineLvl w:val="5"/>
        <w:rPr>
          <w:rFonts w:ascii="仿宋" w:eastAsia="仿宋" w:hAnsi="仿宋" w:cs="宋体"/>
          <w:color w:val="000000"/>
          <w:sz w:val="28"/>
          <w:szCs w:val="28"/>
        </w:rPr>
      </w:pPr>
      <w:r>
        <w:rPr>
          <w:rFonts w:ascii="仿宋" w:eastAsia="仿宋" w:hAnsi="仿宋"/>
          <w:sz w:val="28"/>
          <w:szCs w:val="28"/>
        </w:rPr>
        <w:t>1.6</w:t>
      </w:r>
      <w:r>
        <w:rPr>
          <w:rFonts w:ascii="仿宋" w:eastAsia="仿宋" w:hAnsi="仿宋" w:hint="eastAsia"/>
          <w:sz w:val="28"/>
          <w:szCs w:val="28"/>
        </w:rPr>
        <w:t>法律、行政法规规定的其他条件。</w:t>
      </w:r>
    </w:p>
    <w:p w:rsidR="00E82CAB" w:rsidRDefault="00E82CAB" w:rsidP="005C73F9">
      <w:pPr>
        <w:pStyle w:val="a"/>
        <w:ind w:firstLine="31680"/>
        <w:rPr>
          <w:rFonts w:ascii="仿宋" w:eastAsia="仿宋" w:hAnsi="仿宋"/>
          <w:kern w:val="2"/>
          <w:sz w:val="28"/>
          <w:szCs w:val="28"/>
        </w:rPr>
      </w:pPr>
      <w:r>
        <w:rPr>
          <w:rFonts w:ascii="仿宋" w:eastAsia="仿宋" w:hAnsi="仿宋" w:cs="宋体"/>
          <w:b/>
          <w:bCs/>
          <w:color w:val="000000"/>
          <w:sz w:val="28"/>
          <w:szCs w:val="28"/>
        </w:rPr>
        <w:t>2.</w:t>
      </w:r>
      <w:r>
        <w:rPr>
          <w:rFonts w:ascii="仿宋" w:eastAsia="仿宋" w:hAnsi="仿宋" w:cs="宋体"/>
          <w:b/>
          <w:color w:val="000000"/>
          <w:sz w:val="28"/>
          <w:szCs w:val="28"/>
        </w:rPr>
        <w:t xml:space="preserve"> </w:t>
      </w:r>
      <w:r>
        <w:rPr>
          <w:rFonts w:ascii="仿宋" w:eastAsia="仿宋" w:hAnsi="仿宋" w:cs="宋体" w:hint="eastAsia"/>
          <w:b/>
          <w:color w:val="000000"/>
          <w:sz w:val="28"/>
          <w:szCs w:val="28"/>
        </w:rPr>
        <w:t>根据采购项目提出的特殊条件：</w:t>
      </w:r>
      <w:r>
        <w:rPr>
          <w:rFonts w:ascii="仿宋" w:eastAsia="仿宋" w:hAnsi="仿宋" w:cs="宋体" w:hint="eastAsia"/>
          <w:color w:val="000000"/>
          <w:sz w:val="28"/>
          <w:szCs w:val="28"/>
        </w:rPr>
        <w:t>雾化吸入器</w:t>
      </w:r>
      <w:r w:rsidRPr="004E44F1">
        <w:rPr>
          <w:rFonts w:ascii="仿宋" w:eastAsia="仿宋" w:hAnsi="仿宋" w:cs="宋体" w:hint="eastAsia"/>
          <w:color w:val="000000"/>
          <w:sz w:val="28"/>
          <w:szCs w:val="28"/>
        </w:rPr>
        <w:t>资质</w:t>
      </w:r>
      <w:r w:rsidRPr="004E44F1">
        <w:rPr>
          <w:rFonts w:ascii="仿宋" w:eastAsia="仿宋" w:hAnsi="仿宋" w:cs="宋体"/>
          <w:color w:val="000000"/>
          <w:sz w:val="28"/>
          <w:szCs w:val="28"/>
        </w:rPr>
        <w:t>A</w:t>
      </w:r>
      <w:r w:rsidRPr="004E44F1">
        <w:rPr>
          <w:rFonts w:ascii="仿宋" w:eastAsia="仿宋" w:hAnsi="仿宋" w:cs="宋体" w:hint="eastAsia"/>
          <w:color w:val="000000"/>
          <w:sz w:val="28"/>
          <w:szCs w:val="28"/>
        </w:rPr>
        <w:t>级</w:t>
      </w:r>
      <w:r>
        <w:rPr>
          <w:rFonts w:ascii="仿宋" w:eastAsia="仿宋" w:hAnsi="仿宋" w:hint="eastAsia"/>
          <w:kern w:val="2"/>
          <w:sz w:val="28"/>
          <w:szCs w:val="28"/>
        </w:rPr>
        <w:t>。</w:t>
      </w:r>
    </w:p>
    <w:p w:rsidR="00E82CAB" w:rsidRDefault="00E82CAB" w:rsidP="005C73F9">
      <w:pPr>
        <w:spacing w:line="360" w:lineRule="auto"/>
        <w:ind w:firstLineChars="196" w:firstLine="31680"/>
        <w:rPr>
          <w:rFonts w:ascii="仿宋" w:eastAsia="仿宋" w:hAnsi="仿宋"/>
          <w:sz w:val="28"/>
          <w:szCs w:val="28"/>
        </w:rPr>
      </w:pPr>
      <w:r>
        <w:rPr>
          <w:rFonts w:ascii="仿宋" w:eastAsia="仿宋" w:hAnsi="仿宋" w:cs="宋体"/>
          <w:b/>
          <w:bCs/>
          <w:color w:val="000000"/>
          <w:sz w:val="28"/>
          <w:szCs w:val="28"/>
        </w:rPr>
        <w:t>3.</w:t>
      </w:r>
      <w:r>
        <w:rPr>
          <w:rFonts w:ascii="仿宋" w:eastAsia="仿宋" w:hAnsi="仿宋" w:cs="宋体" w:hint="eastAsia"/>
          <w:b/>
          <w:bCs/>
          <w:color w:val="000000"/>
          <w:sz w:val="28"/>
          <w:szCs w:val="28"/>
        </w:rPr>
        <w:t>其他类似效力要求：见第八第（三）点</w:t>
      </w:r>
    </w:p>
    <w:p w:rsidR="00E82CAB" w:rsidRDefault="00E82CAB">
      <w:pPr>
        <w:rPr>
          <w:rStyle w:val="CharChar74"/>
          <w:rFonts w:ascii="仿宋" w:eastAsia="仿宋" w:hAnsi="仿宋" w:cs="宋体"/>
          <w:bCs/>
          <w:spacing w:val="-20"/>
          <w:kern w:val="0"/>
          <w:sz w:val="28"/>
          <w:szCs w:val="28"/>
        </w:rPr>
      </w:pPr>
      <w:r>
        <w:rPr>
          <w:rFonts w:ascii="仿宋" w:eastAsia="仿宋" w:hAnsi="仿宋" w:hint="eastAsia"/>
          <w:b/>
          <w:spacing w:val="-20"/>
          <w:sz w:val="28"/>
          <w:szCs w:val="28"/>
        </w:rPr>
        <w:t>八</w:t>
      </w:r>
      <w:r>
        <w:rPr>
          <w:rFonts w:ascii="仿宋" w:eastAsia="仿宋" w:hAnsi="仿宋" w:hint="eastAsia"/>
          <w:spacing w:val="-20"/>
          <w:sz w:val="28"/>
          <w:szCs w:val="28"/>
        </w:rPr>
        <w:t>、</w:t>
      </w:r>
      <w:r>
        <w:rPr>
          <w:rStyle w:val="CharChar74"/>
          <w:rFonts w:ascii="仿宋" w:eastAsia="仿宋" w:hAnsi="仿宋" w:cs="宋体" w:hint="eastAsia"/>
          <w:bCs/>
          <w:spacing w:val="-20"/>
          <w:kern w:val="0"/>
          <w:sz w:val="28"/>
          <w:szCs w:val="28"/>
        </w:rPr>
        <w:t>应当提供的资格、资质性及其他类似效力要求的相关证明材料：</w:t>
      </w:r>
    </w:p>
    <w:p w:rsidR="00E82CAB" w:rsidRDefault="00E82CAB" w:rsidP="005C73F9">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hint="eastAsia"/>
          <w:b/>
          <w:sz w:val="28"/>
          <w:szCs w:val="28"/>
        </w:rPr>
        <w:t>（一）、应当提供的资格、资质性文件及其他类似效力的要求的相关证明材料</w:t>
      </w:r>
    </w:p>
    <w:p w:rsidR="00E82CAB" w:rsidRDefault="00E82CAB" w:rsidP="005C73F9">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bookmarkStart w:id="9" w:name="_Toc320624218"/>
      <w:bookmarkStart w:id="10" w:name="_Toc320624219"/>
      <w:bookmarkStart w:id="11" w:name="_Toc320624224"/>
      <w:bookmarkStart w:id="12" w:name="_Toc320624213"/>
      <w:bookmarkStart w:id="13" w:name="_Toc320624216"/>
      <w:bookmarkStart w:id="14" w:name="_Toc320624221"/>
      <w:bookmarkStart w:id="15" w:name="_Toc320624222"/>
      <w:bookmarkStart w:id="16" w:name="_Toc320624220"/>
      <w:bookmarkStart w:id="17" w:name="_Toc320624214"/>
      <w:bookmarkStart w:id="18" w:name="_Toc320624212"/>
      <w:bookmarkStart w:id="19" w:name="_Toc320624217"/>
      <w:bookmarkStart w:id="20" w:name="_Toc320624215"/>
      <w:bookmarkStart w:id="21" w:name="_Toc320624223"/>
      <w:bookmarkEnd w:id="9"/>
      <w:bookmarkEnd w:id="10"/>
      <w:bookmarkEnd w:id="11"/>
      <w:bookmarkEnd w:id="12"/>
      <w:bookmarkEnd w:id="13"/>
      <w:bookmarkEnd w:id="14"/>
      <w:bookmarkEnd w:id="15"/>
      <w:bookmarkEnd w:id="16"/>
      <w:bookmarkEnd w:id="17"/>
      <w:bookmarkEnd w:id="18"/>
      <w:bookmarkEnd w:id="19"/>
      <w:bookmarkEnd w:id="20"/>
      <w:bookmarkEnd w:id="21"/>
      <w:r>
        <w:rPr>
          <w:rFonts w:ascii="仿宋" w:eastAsia="仿宋" w:hAnsi="仿宋"/>
          <w:b/>
          <w:sz w:val="28"/>
          <w:szCs w:val="28"/>
        </w:rPr>
        <w:t>1.</w:t>
      </w:r>
      <w:r>
        <w:rPr>
          <w:rFonts w:ascii="仿宋" w:eastAsia="仿宋" w:hAnsi="仿宋" w:hint="eastAsia"/>
          <w:b/>
          <w:sz w:val="28"/>
          <w:szCs w:val="28"/>
        </w:rPr>
        <w:t>具有独立承担民事责任的能力提供以下证明材料：</w:t>
      </w:r>
    </w:p>
    <w:p w:rsidR="00E82CAB" w:rsidRDefault="00E82CAB" w:rsidP="005C73F9">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）供应商为企业法人的提交有效的“统一社会信用代码的营业执照”未换证的提交有效的“营业执照、组织机构代码证、税务登记证”；</w:t>
      </w:r>
      <w:r>
        <w:rPr>
          <w:rFonts w:ascii="仿宋" w:eastAsia="仿宋" w:hAnsi="仿宋"/>
          <w:sz w:val="28"/>
          <w:szCs w:val="28"/>
        </w:rPr>
        <w:t xml:space="preserve"> </w:t>
      </w:r>
    </w:p>
    <w:p w:rsidR="00E82CAB" w:rsidRDefault="00E82CAB" w:rsidP="005C73F9">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）供应商为事业法人的提交有效的“统一社会信用代码的事业单位法人证书”未换证的提交有效的“事业单位法人证书或组织机构代码证”；</w:t>
      </w:r>
    </w:p>
    <w:p w:rsidR="00E82CAB" w:rsidRDefault="00E82CAB" w:rsidP="005C73F9">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供应商为其他组织的提交有效的“统一社会信用代码的社会团体法人登记证书”或“统一社会信用代码的民办非企业单位登记证书”或“统一社会信用代码的基金会法人登记证书”，未换证的提交有效的“社会团体法人登记证书”或“民办非企业单位登记证书”或“基金会法人登记证书”和“组织机构代码证”；</w:t>
      </w:r>
    </w:p>
    <w:p w:rsidR="00E82CAB" w:rsidRDefault="00E82CAB" w:rsidP="005C73F9">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）供应商为个体工商户的提交有效的“统一社会信用代码的营业执照”或“营业执照、税务登记证”；</w:t>
      </w:r>
    </w:p>
    <w:p w:rsidR="00E82CAB" w:rsidRDefault="00E82CAB" w:rsidP="005C73F9">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）供应商为自然人的，提供“身份证明文件”。</w:t>
      </w:r>
    </w:p>
    <w:p w:rsidR="00E82CAB" w:rsidRDefault="00E82CAB" w:rsidP="005C73F9">
      <w:pPr>
        <w:pStyle w:val="BodyTextIndent2"/>
        <w:spacing w:line="360" w:lineRule="auto"/>
        <w:ind w:leftChars="123" w:left="31680"/>
        <w:rPr>
          <w:rFonts w:hAnsi="宋体" w:cs="宋体"/>
          <w:b/>
          <w:bCs/>
          <w:szCs w:val="22"/>
        </w:rPr>
      </w:pPr>
      <w:r>
        <w:rPr>
          <w:rFonts w:hAnsi="宋体" w:cs="宋体" w:hint="eastAsia"/>
          <w:b/>
          <w:bCs/>
          <w:szCs w:val="22"/>
        </w:rPr>
        <w:t>注：①以上</w:t>
      </w:r>
      <w:r>
        <w:rPr>
          <w:rFonts w:hAnsi="宋体" w:cs="宋体"/>
          <w:b/>
          <w:bCs/>
          <w:szCs w:val="22"/>
        </w:rPr>
        <w:t>1-5</w:t>
      </w:r>
      <w:r>
        <w:rPr>
          <w:rFonts w:hAnsi="宋体" w:cs="宋体" w:hint="eastAsia"/>
          <w:b/>
          <w:bCs/>
          <w:szCs w:val="22"/>
        </w:rPr>
        <w:t>项具有同等的投标效力，提供任一项即可。</w:t>
      </w:r>
    </w:p>
    <w:p w:rsidR="00E82CAB" w:rsidRDefault="00E82CAB" w:rsidP="005C73F9">
      <w:pPr>
        <w:shd w:val="clear" w:color="auto" w:fill="FFFFFF"/>
        <w:tabs>
          <w:tab w:val="left" w:pos="900"/>
        </w:tabs>
        <w:adjustRightInd w:val="0"/>
        <w:snapToGrid w:val="0"/>
        <w:spacing w:line="360" w:lineRule="auto"/>
        <w:ind w:firstLineChars="196" w:firstLine="31680"/>
        <w:outlineLvl w:val="5"/>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具有良好的商业信誉和健全的财务会计制度提供以下证明材料：</w:t>
      </w:r>
    </w:p>
    <w:p w:rsidR="00E82CAB" w:rsidRPr="00565239" w:rsidRDefault="00E82CAB" w:rsidP="005C73F9">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E82CAB" w:rsidRDefault="00E82CAB" w:rsidP="005C73F9">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3.</w:t>
      </w:r>
      <w:r>
        <w:rPr>
          <w:rFonts w:ascii="仿宋" w:eastAsia="仿宋" w:hAnsi="仿宋" w:hint="eastAsia"/>
          <w:b/>
          <w:sz w:val="28"/>
          <w:szCs w:val="28"/>
        </w:rPr>
        <w:t>具有履行合同所必需的设备和专业技术能力的证明材料：</w:t>
      </w:r>
    </w:p>
    <w:p w:rsidR="00E82CAB" w:rsidRDefault="00E82CAB" w:rsidP="005C73F9">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E82CAB" w:rsidRDefault="00E82CAB" w:rsidP="005C73F9">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4.</w:t>
      </w:r>
      <w:r>
        <w:rPr>
          <w:rFonts w:ascii="仿宋" w:eastAsia="仿宋" w:hAnsi="仿宋" w:hint="eastAsia"/>
          <w:b/>
          <w:sz w:val="28"/>
          <w:szCs w:val="28"/>
        </w:rPr>
        <w:t>有依法缴纳税收和社会保障资金的良好记录：</w:t>
      </w:r>
    </w:p>
    <w:p w:rsidR="00E82CAB" w:rsidRDefault="00E82CAB" w:rsidP="005C73F9">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E82CAB" w:rsidRDefault="00E82CAB" w:rsidP="005C73F9">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5.</w:t>
      </w:r>
      <w:r>
        <w:rPr>
          <w:rFonts w:ascii="仿宋" w:eastAsia="仿宋" w:hAnsi="仿宋" w:hint="eastAsia"/>
          <w:b/>
          <w:sz w:val="28"/>
          <w:szCs w:val="28"/>
        </w:rPr>
        <w:t>参加政府采购活动前三年内，在经营活动中没有重大违法记录提供以下证明材料：</w:t>
      </w:r>
    </w:p>
    <w:p w:rsidR="00E82CAB" w:rsidRDefault="00E82CAB" w:rsidP="005C73F9">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）参加政府采购活动前三年内，在经营活动中没有重大违法记录的书面声明原件。</w:t>
      </w:r>
    </w:p>
    <w:p w:rsidR="00E82CAB" w:rsidRDefault="00E82CAB" w:rsidP="005C73F9">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b/>
          <w:sz w:val="28"/>
          <w:szCs w:val="28"/>
        </w:rPr>
        <w:t>（二）其他根据采购项目提出的特殊条件：</w:t>
      </w:r>
    </w:p>
    <w:p w:rsidR="00E82CAB" w:rsidRDefault="00E82CAB" w:rsidP="005C73F9">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）提供证书复印件。</w:t>
      </w:r>
    </w:p>
    <w:p w:rsidR="00E82CAB" w:rsidRDefault="00E82CAB" w:rsidP="005C73F9">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hint="eastAsia"/>
          <w:b/>
          <w:sz w:val="28"/>
          <w:szCs w:val="28"/>
        </w:rPr>
        <w:t>（三）其他类似效力要求相关证明材料：</w:t>
      </w:r>
    </w:p>
    <w:p w:rsidR="00E82CAB" w:rsidRDefault="00E82CAB" w:rsidP="005C73F9">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法定代表人身份证复印件或护照复印件［注：①法定代表人身份证复印（在有效期内、两面均应复印）或护照复印件（法定代表人为外籍人士的，按此提供）；</w:t>
      </w:r>
    </w:p>
    <w:p w:rsidR="00E82CAB" w:rsidRDefault="00E82CAB" w:rsidP="005C73F9">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代理人身份证复印件（身份证两面均应复印）（注：①在有效期内；②由投标人法定代表人签署所有投标文件并参加投标的，则可不提供）。</w:t>
      </w:r>
    </w:p>
    <w:p w:rsidR="00E82CAB" w:rsidRDefault="00E82CAB" w:rsidP="005C73F9">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法人授权书原件（注：①非法定代表人签署所有响应文件并参加谈判的适用；②非独立法人机构提供相应的有授权资格的负责人授权书原件；③其签字或加盖法定代表人私人印章须与其相对应的身份证明文件</w:t>
      </w:r>
      <w:r>
        <w:rPr>
          <w:rFonts w:ascii="仿宋" w:eastAsia="仿宋" w:hAnsi="仿宋"/>
          <w:sz w:val="28"/>
          <w:szCs w:val="28"/>
        </w:rPr>
        <w:t>[</w:t>
      </w:r>
      <w:r>
        <w:rPr>
          <w:rFonts w:ascii="仿宋" w:eastAsia="仿宋" w:hAnsi="仿宋" w:hint="eastAsia"/>
          <w:sz w:val="28"/>
          <w:szCs w:val="28"/>
        </w:rPr>
        <w:t>身份证复印件或护照复印件（外籍人士适用）</w:t>
      </w:r>
      <w:r>
        <w:rPr>
          <w:rFonts w:ascii="仿宋" w:eastAsia="仿宋" w:hAnsi="仿宋"/>
          <w:sz w:val="28"/>
          <w:szCs w:val="28"/>
        </w:rPr>
        <w:t>]</w:t>
      </w:r>
      <w:r>
        <w:rPr>
          <w:rFonts w:ascii="仿宋" w:eastAsia="仿宋" w:hAnsi="仿宋" w:hint="eastAsia"/>
          <w:sz w:val="28"/>
          <w:szCs w:val="28"/>
        </w:rPr>
        <w:t>上姓名一致。）</w:t>
      </w:r>
    </w:p>
    <w:p w:rsidR="00E82CAB" w:rsidRDefault="00E82CAB" w:rsidP="005C73F9">
      <w:pPr>
        <w:shd w:val="clear" w:color="auto" w:fill="FFFFFF"/>
        <w:tabs>
          <w:tab w:val="left" w:pos="900"/>
        </w:tabs>
        <w:adjustRightInd w:val="0"/>
        <w:snapToGrid w:val="0"/>
        <w:spacing w:line="360" w:lineRule="auto"/>
        <w:ind w:firstLineChars="200" w:firstLine="31680"/>
        <w:outlineLvl w:val="5"/>
        <w:rPr>
          <w:rFonts w:ascii="仿宋" w:eastAsia="仿宋" w:hAnsi="仿宋"/>
          <w:b/>
          <w:sz w:val="24"/>
        </w:rPr>
      </w:pPr>
      <w:r>
        <w:rPr>
          <w:rFonts w:ascii="仿宋" w:eastAsia="仿宋" w:hAnsi="仿宋" w:hint="eastAsia"/>
          <w:b/>
          <w:sz w:val="24"/>
        </w:rPr>
        <w:t>注：</w:t>
      </w:r>
      <w:r>
        <w:rPr>
          <w:rFonts w:ascii="仿宋" w:eastAsia="仿宋" w:hAnsi="仿宋"/>
          <w:b/>
          <w:sz w:val="24"/>
        </w:rPr>
        <w:t xml:space="preserve"> 1.</w:t>
      </w:r>
      <w:r>
        <w:rPr>
          <w:rFonts w:ascii="仿宋" w:eastAsia="仿宋" w:hAnsi="仿宋" w:hint="eastAsia"/>
          <w:b/>
          <w:sz w:val="24"/>
        </w:rPr>
        <w:t>响应文件提交一式贰份，其中正本壹份，副本壹份，可以单独密封包装，也可以所有响应文件密封包装在一个密封袋内。</w:t>
      </w:r>
      <w:r>
        <w:rPr>
          <w:rFonts w:ascii="仿宋" w:eastAsia="仿宋" w:hAnsi="仿宋"/>
          <w:b/>
          <w:sz w:val="24"/>
        </w:rPr>
        <w:t xml:space="preserve">2. </w:t>
      </w:r>
      <w:r>
        <w:rPr>
          <w:rFonts w:ascii="仿宋" w:eastAsia="仿宋" w:hAnsi="仿宋" w:hint="eastAsia"/>
          <w:b/>
          <w:sz w:val="24"/>
        </w:rPr>
        <w:t>响应文件密封袋的最外层应清楚地标明采购项目名称、采购项目编号、供应商名称，并加盖供应商鲜章。</w:t>
      </w:r>
      <w:r>
        <w:rPr>
          <w:rFonts w:ascii="仿宋" w:eastAsia="仿宋" w:hAnsi="仿宋"/>
          <w:b/>
          <w:sz w:val="24"/>
        </w:rPr>
        <w:t>3.</w:t>
      </w:r>
      <w:r>
        <w:rPr>
          <w:rFonts w:ascii="仿宋" w:eastAsia="仿宋" w:hAnsi="仿宋" w:hint="eastAsia"/>
          <w:b/>
          <w:sz w:val="24"/>
        </w:rPr>
        <w:t>所有外层密封袋的封口处应粘贴牢固。</w:t>
      </w:r>
    </w:p>
    <w:p w:rsidR="00E82CAB" w:rsidRDefault="00E82CAB">
      <w:pPr>
        <w:spacing w:line="360" w:lineRule="auto"/>
        <w:rPr>
          <w:rFonts w:ascii="仿宋" w:eastAsia="仿宋" w:hAnsi="仿宋"/>
          <w:b/>
          <w:sz w:val="28"/>
          <w:szCs w:val="28"/>
        </w:rPr>
      </w:pPr>
      <w:r>
        <w:rPr>
          <w:rFonts w:ascii="仿宋" w:eastAsia="仿宋" w:hAnsi="仿宋" w:hint="eastAsia"/>
          <w:b/>
          <w:sz w:val="28"/>
          <w:szCs w:val="28"/>
        </w:rPr>
        <w:t>九、</w:t>
      </w:r>
      <w:r>
        <w:rPr>
          <w:rFonts w:ascii="仿宋" w:eastAsia="仿宋" w:hAnsi="仿宋" w:cs="宋体" w:hint="eastAsia"/>
          <w:b/>
          <w:color w:val="000000"/>
          <w:sz w:val="28"/>
          <w:szCs w:val="28"/>
        </w:rPr>
        <w:t>本项目技术、服务、履约主要条款及其他要求条款。</w:t>
      </w:r>
    </w:p>
    <w:p w:rsidR="00E82CAB" w:rsidRDefault="00E82CAB" w:rsidP="005021E4">
      <w:pPr>
        <w:pStyle w:val="15"/>
        <w:spacing w:line="360" w:lineRule="auto"/>
        <w:ind w:firstLineChars="0" w:firstLine="0"/>
        <w:rPr>
          <w:rFonts w:ascii="仿宋" w:eastAsia="仿宋" w:hAnsi="仿宋" w:cs="Times New Roman"/>
          <w:kern w:val="2"/>
          <w:sz w:val="28"/>
          <w:szCs w:val="28"/>
          <w:lang w:val="en-US"/>
        </w:rPr>
      </w:pPr>
      <w:bookmarkStart w:id="22" w:name="_Toc27048"/>
      <w:bookmarkStart w:id="23" w:name="_Toc487393124"/>
      <w:bookmarkStart w:id="24" w:name="_Toc14885"/>
      <w:bookmarkStart w:id="25" w:name="_Toc29518"/>
      <w:r w:rsidRPr="003C47DE">
        <w:rPr>
          <w:rFonts w:ascii="仿宋" w:eastAsia="仿宋" w:hAnsi="仿宋" w:cs="Times New Roman" w:hint="eastAsia"/>
          <w:kern w:val="2"/>
          <w:sz w:val="28"/>
          <w:szCs w:val="28"/>
          <w:lang w:val="en-US"/>
        </w:rPr>
        <w:t>第一部分：技术、服务要求</w:t>
      </w:r>
    </w:p>
    <w:tbl>
      <w:tblPr>
        <w:tblpPr w:leftFromText="180" w:rightFromText="180" w:vertAnchor="text" w:horzAnchor="margin"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0"/>
        <w:gridCol w:w="5058"/>
        <w:gridCol w:w="540"/>
        <w:gridCol w:w="1080"/>
      </w:tblGrid>
      <w:tr w:rsidR="00E82CAB" w:rsidRPr="008D2570" w:rsidTr="008D2570">
        <w:tc>
          <w:tcPr>
            <w:tcW w:w="1350" w:type="dxa"/>
            <w:vAlign w:val="center"/>
          </w:tcPr>
          <w:p w:rsidR="00E82CAB" w:rsidRPr="008D2570" w:rsidRDefault="00E82CAB" w:rsidP="00A065B7">
            <w:pPr>
              <w:spacing w:line="360" w:lineRule="auto"/>
              <w:jc w:val="center"/>
              <w:rPr>
                <w:rFonts w:ascii="宋体"/>
                <w:szCs w:val="21"/>
              </w:rPr>
            </w:pPr>
            <w:r w:rsidRPr="008D2570">
              <w:rPr>
                <w:rFonts w:ascii="宋体" w:hAnsi="宋体" w:hint="eastAsia"/>
                <w:szCs w:val="21"/>
              </w:rPr>
              <w:t>名称</w:t>
            </w:r>
          </w:p>
        </w:tc>
        <w:tc>
          <w:tcPr>
            <w:tcW w:w="5058" w:type="dxa"/>
            <w:vAlign w:val="center"/>
          </w:tcPr>
          <w:p w:rsidR="00E82CAB" w:rsidRPr="008D2570" w:rsidRDefault="00E82CAB" w:rsidP="00A065B7">
            <w:pPr>
              <w:spacing w:line="360" w:lineRule="auto"/>
              <w:jc w:val="center"/>
              <w:rPr>
                <w:rFonts w:ascii="宋体"/>
                <w:szCs w:val="21"/>
              </w:rPr>
            </w:pPr>
            <w:r w:rsidRPr="008D2570">
              <w:rPr>
                <w:rFonts w:ascii="宋体" w:hAnsi="宋体" w:hint="eastAsia"/>
                <w:szCs w:val="21"/>
              </w:rPr>
              <w:t>技术参数</w:t>
            </w:r>
          </w:p>
        </w:tc>
        <w:tc>
          <w:tcPr>
            <w:tcW w:w="540" w:type="dxa"/>
            <w:vAlign w:val="center"/>
          </w:tcPr>
          <w:p w:rsidR="00E82CAB" w:rsidRPr="008D2570" w:rsidRDefault="00E82CAB" w:rsidP="00A065B7">
            <w:pPr>
              <w:spacing w:line="360" w:lineRule="auto"/>
              <w:jc w:val="center"/>
              <w:rPr>
                <w:rFonts w:ascii="宋体"/>
                <w:szCs w:val="21"/>
              </w:rPr>
            </w:pPr>
            <w:r w:rsidRPr="008D2570">
              <w:rPr>
                <w:rFonts w:ascii="宋体" w:hAnsi="宋体" w:hint="eastAsia"/>
                <w:szCs w:val="21"/>
              </w:rPr>
              <w:t>单位</w:t>
            </w:r>
          </w:p>
        </w:tc>
        <w:tc>
          <w:tcPr>
            <w:tcW w:w="1080" w:type="dxa"/>
          </w:tcPr>
          <w:p w:rsidR="00E82CAB" w:rsidRPr="008D2570" w:rsidRDefault="00E82CAB" w:rsidP="00A065B7">
            <w:pPr>
              <w:spacing w:line="360" w:lineRule="auto"/>
              <w:jc w:val="center"/>
              <w:rPr>
                <w:rFonts w:ascii="宋体"/>
                <w:szCs w:val="21"/>
              </w:rPr>
            </w:pPr>
            <w:r w:rsidRPr="008D2570">
              <w:rPr>
                <w:rFonts w:ascii="宋体" w:hAnsi="宋体" w:hint="eastAsia"/>
                <w:szCs w:val="21"/>
              </w:rPr>
              <w:t>价格</w:t>
            </w:r>
          </w:p>
        </w:tc>
      </w:tr>
      <w:tr w:rsidR="00E82CAB" w:rsidRPr="008D2570" w:rsidTr="008D2570">
        <w:trPr>
          <w:trHeight w:val="3866"/>
        </w:trPr>
        <w:tc>
          <w:tcPr>
            <w:tcW w:w="1350" w:type="dxa"/>
            <w:vAlign w:val="center"/>
          </w:tcPr>
          <w:p w:rsidR="00E82CAB" w:rsidRPr="008D2570" w:rsidRDefault="00E82CAB" w:rsidP="00A065B7">
            <w:pPr>
              <w:spacing w:line="360" w:lineRule="auto"/>
              <w:jc w:val="center"/>
              <w:rPr>
                <w:rFonts w:ascii="宋体" w:hAnsi="宋体"/>
                <w:szCs w:val="21"/>
              </w:rPr>
            </w:pPr>
            <w:r w:rsidRPr="008D2570">
              <w:rPr>
                <w:rFonts w:ascii="宋体" w:hAnsi="宋体" w:hint="eastAsia"/>
                <w:szCs w:val="21"/>
              </w:rPr>
              <w:t>雾化吸入器</w:t>
            </w:r>
            <w:r w:rsidRPr="008D2570">
              <w:rPr>
                <w:rFonts w:ascii="宋体"/>
                <w:szCs w:val="21"/>
              </w:rPr>
              <w:br/>
            </w:r>
            <w:r w:rsidRPr="008D2570">
              <w:rPr>
                <w:rFonts w:ascii="宋体" w:hAnsi="宋体"/>
                <w:szCs w:val="21"/>
              </w:rPr>
              <w:t>(</w:t>
            </w:r>
            <w:r w:rsidRPr="008D2570">
              <w:rPr>
                <w:rFonts w:ascii="宋体" w:hAnsi="宋体" w:hint="eastAsia"/>
                <w:szCs w:val="21"/>
              </w:rPr>
              <w:t>成人型</w:t>
            </w:r>
            <w:r w:rsidRPr="008D2570">
              <w:rPr>
                <w:rFonts w:ascii="宋体" w:hAnsi="宋体"/>
                <w:szCs w:val="21"/>
              </w:rPr>
              <w:t>)</w:t>
            </w:r>
          </w:p>
        </w:tc>
        <w:tc>
          <w:tcPr>
            <w:tcW w:w="5058" w:type="dxa"/>
            <w:vAlign w:val="center"/>
          </w:tcPr>
          <w:p w:rsidR="00E82CAB" w:rsidRPr="008D2570" w:rsidRDefault="00E82CAB" w:rsidP="00E82CAB">
            <w:pPr>
              <w:numPr>
                <w:ilvl w:val="0"/>
                <w:numId w:val="13"/>
              </w:numPr>
              <w:tabs>
                <w:tab w:val="left" w:pos="312"/>
              </w:tabs>
              <w:ind w:firstLineChars="200" w:firstLine="31680"/>
              <w:rPr>
                <w:rFonts w:ascii="宋体"/>
                <w:szCs w:val="21"/>
              </w:rPr>
            </w:pPr>
            <w:r w:rsidRPr="008D2570">
              <w:rPr>
                <w:rFonts w:ascii="宋体" w:hAnsi="宋体" w:hint="eastAsia"/>
                <w:szCs w:val="21"/>
              </w:rPr>
              <w:t>供医疗配合药物对呼吸道患者作雾化治疗，一次性使用</w:t>
            </w:r>
          </w:p>
          <w:p w:rsidR="00E82CAB" w:rsidRPr="008D2570" w:rsidRDefault="00E82CAB" w:rsidP="00E82CAB">
            <w:pPr>
              <w:numPr>
                <w:ilvl w:val="0"/>
                <w:numId w:val="13"/>
              </w:numPr>
              <w:tabs>
                <w:tab w:val="left" w:pos="312"/>
              </w:tabs>
              <w:ind w:firstLineChars="200" w:firstLine="31680"/>
              <w:rPr>
                <w:rFonts w:ascii="宋体"/>
                <w:szCs w:val="21"/>
              </w:rPr>
            </w:pPr>
            <w:r w:rsidRPr="008D2570">
              <w:rPr>
                <w:rFonts w:ascii="宋体" w:hAnsi="宋体" w:hint="eastAsia"/>
                <w:szCs w:val="21"/>
              </w:rPr>
              <w:t>结构组成：成人雾化器分别由雾化罐，连接管，咬嘴构成，雾化面罩分别由面罩，转接头，各种长短弯头，雾化罐，连接管，咬嘴，松紧带构成，可以根据科室类别组合，雾化罐由聚丙烯制成。</w:t>
            </w:r>
          </w:p>
          <w:p w:rsidR="00E82CAB" w:rsidRPr="008D2570" w:rsidRDefault="00E82CAB" w:rsidP="00E82CAB">
            <w:pPr>
              <w:numPr>
                <w:ilvl w:val="0"/>
                <w:numId w:val="13"/>
              </w:numPr>
              <w:tabs>
                <w:tab w:val="left" w:pos="312"/>
              </w:tabs>
              <w:ind w:firstLineChars="200" w:firstLine="31680"/>
              <w:rPr>
                <w:rFonts w:ascii="宋体"/>
                <w:szCs w:val="21"/>
              </w:rPr>
            </w:pPr>
            <w:r w:rsidRPr="008D2570">
              <w:rPr>
                <w:rFonts w:ascii="宋体" w:hAnsi="宋体" w:hint="eastAsia"/>
                <w:szCs w:val="21"/>
              </w:rPr>
              <w:t>成人雾化面罩有排气孔设计，能有效降低二氧化碳在雾化面罩中的浓度，保证空气流通，避免交叉和二次污染。</w:t>
            </w:r>
          </w:p>
          <w:p w:rsidR="00E82CAB" w:rsidRPr="008D2570" w:rsidRDefault="00E82CAB" w:rsidP="00E82CAB">
            <w:pPr>
              <w:numPr>
                <w:ilvl w:val="0"/>
                <w:numId w:val="13"/>
              </w:numPr>
              <w:tabs>
                <w:tab w:val="left" w:pos="312"/>
              </w:tabs>
              <w:ind w:firstLineChars="200" w:firstLine="31680"/>
              <w:rPr>
                <w:rFonts w:ascii="宋体"/>
                <w:szCs w:val="21"/>
              </w:rPr>
            </w:pPr>
            <w:r w:rsidRPr="008D2570">
              <w:rPr>
                <w:rFonts w:ascii="宋体" w:hAnsi="宋体" w:hint="eastAsia"/>
                <w:szCs w:val="21"/>
              </w:rPr>
              <w:t>吸入方式有面罩吸入，咬嘴吸入。</w:t>
            </w:r>
          </w:p>
          <w:p w:rsidR="00E82CAB" w:rsidRPr="008D2570" w:rsidRDefault="00E82CAB" w:rsidP="00E82CAB">
            <w:pPr>
              <w:numPr>
                <w:ilvl w:val="0"/>
                <w:numId w:val="13"/>
              </w:numPr>
              <w:tabs>
                <w:tab w:val="left" w:pos="312"/>
              </w:tabs>
              <w:ind w:firstLineChars="200" w:firstLine="31680"/>
              <w:rPr>
                <w:rFonts w:ascii="宋体"/>
                <w:szCs w:val="21"/>
              </w:rPr>
            </w:pPr>
            <w:r w:rsidRPr="008D2570">
              <w:rPr>
                <w:rFonts w:ascii="宋体" w:hAnsi="宋体" w:hint="eastAsia"/>
                <w:szCs w:val="21"/>
              </w:rPr>
              <w:t>雾化率</w:t>
            </w:r>
            <w:r w:rsidRPr="008D2570">
              <w:rPr>
                <w:rFonts w:ascii="宋体" w:cs="Arial" w:hint="eastAsia"/>
                <w:szCs w:val="21"/>
              </w:rPr>
              <w:t>≥</w:t>
            </w:r>
            <w:r w:rsidRPr="008D2570">
              <w:rPr>
                <w:rFonts w:ascii="宋体" w:hAnsi="宋体" w:cs="Arial"/>
                <w:szCs w:val="21"/>
              </w:rPr>
              <w:t>0.25ml/min,</w:t>
            </w:r>
            <w:r w:rsidRPr="008D2570">
              <w:rPr>
                <w:rFonts w:ascii="宋体" w:hAnsi="宋体" w:cs="Arial" w:hint="eastAsia"/>
                <w:szCs w:val="21"/>
              </w:rPr>
              <w:t>雾化颗粒平均粒径</w:t>
            </w:r>
            <w:r w:rsidRPr="008D2570">
              <w:rPr>
                <w:rFonts w:ascii="宋体" w:hAnsi="宋体" w:cs="宋体"/>
                <w:szCs w:val="21"/>
              </w:rPr>
              <w:t>&lt;5um,</w:t>
            </w:r>
            <w:r w:rsidRPr="008D2570">
              <w:rPr>
                <w:rFonts w:ascii="宋体" w:hAnsi="宋体" w:cs="宋体" w:hint="eastAsia"/>
                <w:szCs w:val="21"/>
              </w:rPr>
              <w:t>中位粒径</w:t>
            </w:r>
            <w:r w:rsidRPr="008D2570">
              <w:rPr>
                <w:rFonts w:ascii="宋体" w:hAnsi="宋体" w:cs="宋体"/>
                <w:szCs w:val="21"/>
              </w:rPr>
              <w:t>&lt;3um</w:t>
            </w:r>
            <w:r w:rsidRPr="008D2570">
              <w:rPr>
                <w:rFonts w:ascii="宋体" w:hAnsi="宋体" w:cs="宋体" w:hint="eastAsia"/>
                <w:szCs w:val="21"/>
              </w:rPr>
              <w:t>。</w:t>
            </w:r>
          </w:p>
          <w:p w:rsidR="00E82CAB" w:rsidRPr="008D2570" w:rsidRDefault="00E82CAB" w:rsidP="00E82CAB">
            <w:pPr>
              <w:numPr>
                <w:ilvl w:val="0"/>
                <w:numId w:val="13"/>
              </w:numPr>
              <w:tabs>
                <w:tab w:val="left" w:pos="312"/>
              </w:tabs>
              <w:ind w:firstLineChars="200" w:firstLine="31680"/>
              <w:rPr>
                <w:rFonts w:ascii="宋体"/>
                <w:szCs w:val="21"/>
              </w:rPr>
            </w:pPr>
            <w:r w:rsidRPr="008D2570">
              <w:rPr>
                <w:rFonts w:ascii="宋体" w:hAnsi="宋体" w:cs="宋体" w:hint="eastAsia"/>
                <w:szCs w:val="21"/>
              </w:rPr>
              <w:t>药液残留量</w:t>
            </w:r>
            <w:r w:rsidRPr="008D2570">
              <w:rPr>
                <w:rFonts w:ascii="宋体" w:cs="Arial" w:hint="eastAsia"/>
                <w:szCs w:val="21"/>
              </w:rPr>
              <w:t>≤</w:t>
            </w:r>
            <w:r w:rsidRPr="008D2570">
              <w:rPr>
                <w:rFonts w:ascii="宋体" w:hAnsi="宋体" w:cs="宋体"/>
                <w:szCs w:val="21"/>
              </w:rPr>
              <w:t>0.5ml</w:t>
            </w:r>
          </w:p>
          <w:p w:rsidR="00E82CAB" w:rsidRPr="008D2570" w:rsidRDefault="00E82CAB" w:rsidP="00E82CAB">
            <w:pPr>
              <w:numPr>
                <w:ilvl w:val="0"/>
                <w:numId w:val="13"/>
              </w:numPr>
              <w:tabs>
                <w:tab w:val="left" w:pos="312"/>
              </w:tabs>
              <w:ind w:firstLineChars="200" w:firstLine="31680"/>
              <w:rPr>
                <w:rFonts w:ascii="宋体"/>
                <w:szCs w:val="21"/>
              </w:rPr>
            </w:pPr>
            <w:r w:rsidRPr="008D2570">
              <w:rPr>
                <w:rFonts w:ascii="宋体" w:hAnsi="宋体" w:hint="eastAsia"/>
                <w:szCs w:val="21"/>
              </w:rPr>
              <w:t>产品采用环氧乙烷消毒，细胞毒性，致敏，皮肤刺激均通过国家专业机构评价，质地纯净，透明度好，无毒，质量轻，耐冲击，耐热，不吸水，不与化学品反应，绝缘。</w:t>
            </w:r>
          </w:p>
          <w:p w:rsidR="00E82CAB" w:rsidRPr="008D2570" w:rsidRDefault="00E82CAB" w:rsidP="00E82CAB">
            <w:pPr>
              <w:numPr>
                <w:ilvl w:val="0"/>
                <w:numId w:val="13"/>
              </w:numPr>
              <w:tabs>
                <w:tab w:val="left" w:pos="312"/>
              </w:tabs>
              <w:ind w:firstLineChars="200" w:firstLine="31680"/>
              <w:rPr>
                <w:rFonts w:ascii="宋体"/>
                <w:szCs w:val="21"/>
              </w:rPr>
            </w:pPr>
            <w:r w:rsidRPr="008D2570">
              <w:rPr>
                <w:rFonts w:ascii="宋体" w:hAnsi="宋体" w:hint="eastAsia"/>
                <w:szCs w:val="21"/>
              </w:rPr>
              <w:t>雾化罐容量</w:t>
            </w:r>
            <w:r w:rsidRPr="008D2570">
              <w:rPr>
                <w:rFonts w:ascii="宋体" w:hAnsi="宋体"/>
                <w:szCs w:val="21"/>
              </w:rPr>
              <w:t>6-10ml</w:t>
            </w:r>
          </w:p>
          <w:p w:rsidR="00E82CAB" w:rsidRPr="008D2570" w:rsidRDefault="00E82CAB" w:rsidP="00E82CAB">
            <w:pPr>
              <w:numPr>
                <w:ilvl w:val="0"/>
                <w:numId w:val="13"/>
              </w:numPr>
              <w:tabs>
                <w:tab w:val="left" w:pos="312"/>
              </w:tabs>
              <w:ind w:firstLineChars="200" w:firstLine="31680"/>
              <w:rPr>
                <w:rFonts w:ascii="宋体"/>
                <w:szCs w:val="21"/>
              </w:rPr>
            </w:pPr>
            <w:r w:rsidRPr="008D2570">
              <w:rPr>
                <w:rFonts w:ascii="宋体" w:hAnsi="宋体" w:hint="eastAsia"/>
                <w:szCs w:val="21"/>
              </w:rPr>
              <w:t>万能接头和面罩可以满足老人和重患在任意角度进行雾化，不影响使用。</w:t>
            </w:r>
          </w:p>
          <w:p w:rsidR="00E82CAB" w:rsidRPr="008D2570" w:rsidRDefault="00E82CAB" w:rsidP="00461B19">
            <w:pPr>
              <w:rPr>
                <w:rFonts w:ascii="宋体"/>
                <w:szCs w:val="21"/>
              </w:rPr>
            </w:pPr>
          </w:p>
        </w:tc>
        <w:tc>
          <w:tcPr>
            <w:tcW w:w="540" w:type="dxa"/>
            <w:vAlign w:val="center"/>
          </w:tcPr>
          <w:p w:rsidR="00E82CAB" w:rsidRPr="008D2570" w:rsidRDefault="00E82CAB" w:rsidP="00A065B7">
            <w:pPr>
              <w:tabs>
                <w:tab w:val="left" w:pos="312"/>
              </w:tabs>
              <w:jc w:val="center"/>
              <w:rPr>
                <w:rFonts w:ascii="宋体"/>
                <w:szCs w:val="21"/>
              </w:rPr>
            </w:pPr>
            <w:r w:rsidRPr="008D2570">
              <w:rPr>
                <w:rFonts w:ascii="宋体" w:hAnsi="宋体" w:hint="eastAsia"/>
                <w:szCs w:val="21"/>
              </w:rPr>
              <w:t>个</w:t>
            </w:r>
          </w:p>
        </w:tc>
        <w:tc>
          <w:tcPr>
            <w:tcW w:w="1080" w:type="dxa"/>
            <w:vMerge w:val="restart"/>
            <w:vAlign w:val="center"/>
          </w:tcPr>
          <w:p w:rsidR="00E82CAB" w:rsidRPr="008D2570" w:rsidRDefault="00E82CAB" w:rsidP="008D2570">
            <w:pPr>
              <w:tabs>
                <w:tab w:val="left" w:pos="312"/>
              </w:tabs>
              <w:jc w:val="center"/>
              <w:rPr>
                <w:rFonts w:ascii="宋体"/>
                <w:szCs w:val="21"/>
              </w:rPr>
            </w:pPr>
            <w:r w:rsidRPr="008D2570">
              <w:rPr>
                <w:rFonts w:ascii="宋体" w:hAnsi="宋体" w:hint="eastAsia"/>
                <w:szCs w:val="21"/>
              </w:rPr>
              <w:t>报出四川省药械集中采购及医药价格监管平台上实时挂网价单个价格。</w:t>
            </w:r>
          </w:p>
          <w:p w:rsidR="00E82CAB" w:rsidRPr="008D2570" w:rsidRDefault="00E82CAB" w:rsidP="000468F0">
            <w:pPr>
              <w:tabs>
                <w:tab w:val="left" w:pos="312"/>
              </w:tabs>
              <w:jc w:val="center"/>
              <w:rPr>
                <w:rFonts w:ascii="宋体"/>
                <w:szCs w:val="21"/>
              </w:rPr>
            </w:pPr>
          </w:p>
        </w:tc>
      </w:tr>
      <w:tr w:rsidR="00E82CAB" w:rsidRPr="008D2570" w:rsidTr="008D2570">
        <w:trPr>
          <w:trHeight w:val="3866"/>
        </w:trPr>
        <w:tc>
          <w:tcPr>
            <w:tcW w:w="1350" w:type="dxa"/>
            <w:vAlign w:val="center"/>
          </w:tcPr>
          <w:p w:rsidR="00E82CAB" w:rsidRPr="008D2570" w:rsidRDefault="00E82CAB" w:rsidP="00A065B7">
            <w:pPr>
              <w:spacing w:line="360" w:lineRule="auto"/>
              <w:jc w:val="center"/>
              <w:rPr>
                <w:rFonts w:ascii="宋体" w:hAnsi="宋体"/>
                <w:szCs w:val="21"/>
              </w:rPr>
            </w:pPr>
            <w:r w:rsidRPr="008D2570">
              <w:rPr>
                <w:rFonts w:ascii="宋体" w:hAnsi="宋体" w:hint="eastAsia"/>
                <w:szCs w:val="21"/>
              </w:rPr>
              <w:t>雾化吸入器</w:t>
            </w:r>
            <w:r w:rsidRPr="008D2570">
              <w:rPr>
                <w:rFonts w:ascii="宋体"/>
                <w:szCs w:val="21"/>
              </w:rPr>
              <w:br/>
            </w:r>
            <w:r w:rsidRPr="008D2570">
              <w:rPr>
                <w:rFonts w:ascii="宋体" w:hAnsi="宋体"/>
                <w:szCs w:val="21"/>
              </w:rPr>
              <w:t>(</w:t>
            </w:r>
            <w:r w:rsidRPr="008D2570">
              <w:rPr>
                <w:rFonts w:ascii="宋体" w:hAnsi="宋体" w:hint="eastAsia"/>
                <w:szCs w:val="21"/>
              </w:rPr>
              <w:t>儿童型</w:t>
            </w:r>
            <w:r w:rsidRPr="008D2570">
              <w:rPr>
                <w:rFonts w:ascii="宋体" w:hAnsi="宋体"/>
                <w:szCs w:val="21"/>
              </w:rPr>
              <w:t>)</w:t>
            </w:r>
          </w:p>
        </w:tc>
        <w:tc>
          <w:tcPr>
            <w:tcW w:w="5058" w:type="dxa"/>
            <w:vAlign w:val="center"/>
          </w:tcPr>
          <w:p w:rsidR="00E82CAB" w:rsidRPr="008D2570" w:rsidRDefault="00E82CAB" w:rsidP="00817735">
            <w:pPr>
              <w:numPr>
                <w:ilvl w:val="0"/>
                <w:numId w:val="14"/>
              </w:numPr>
              <w:ind w:firstLine="420"/>
              <w:rPr>
                <w:rFonts w:ascii="宋体"/>
                <w:szCs w:val="21"/>
              </w:rPr>
            </w:pPr>
            <w:r w:rsidRPr="008D2570">
              <w:rPr>
                <w:rFonts w:ascii="宋体" w:hAnsi="宋体" w:hint="eastAsia"/>
                <w:szCs w:val="21"/>
              </w:rPr>
              <w:t>供医疗配合药物对呼吸道患者作雾化治疗，一次性使用。</w:t>
            </w:r>
          </w:p>
          <w:p w:rsidR="00E82CAB" w:rsidRPr="008D2570" w:rsidRDefault="00E82CAB" w:rsidP="00E82CAB">
            <w:pPr>
              <w:numPr>
                <w:ilvl w:val="0"/>
                <w:numId w:val="14"/>
              </w:numPr>
              <w:ind w:firstLineChars="200" w:firstLine="31680"/>
              <w:rPr>
                <w:rFonts w:ascii="宋体"/>
                <w:szCs w:val="21"/>
              </w:rPr>
            </w:pPr>
            <w:r w:rsidRPr="008D2570">
              <w:rPr>
                <w:rFonts w:ascii="宋体" w:hAnsi="宋体" w:hint="eastAsia"/>
                <w:szCs w:val="21"/>
              </w:rPr>
              <w:t>结构组成：分别由雾化杯、送气管、儿童直插面罩，松紧带构成，可以根据科室类别组合，雾化罐由聚丙烯（</w:t>
            </w:r>
            <w:r w:rsidRPr="008D2570">
              <w:rPr>
                <w:rFonts w:ascii="宋体" w:hAnsi="宋体"/>
                <w:szCs w:val="21"/>
              </w:rPr>
              <w:t>pp</w:t>
            </w:r>
            <w:r w:rsidRPr="008D2570">
              <w:rPr>
                <w:rFonts w:ascii="宋体" w:hAnsi="宋体" w:hint="eastAsia"/>
                <w:szCs w:val="21"/>
              </w:rPr>
              <w:t>）制成。</w:t>
            </w:r>
          </w:p>
          <w:p w:rsidR="00E82CAB" w:rsidRPr="008D2570" w:rsidRDefault="00E82CAB" w:rsidP="00E82CAB">
            <w:pPr>
              <w:numPr>
                <w:ilvl w:val="0"/>
                <w:numId w:val="14"/>
              </w:numPr>
              <w:ind w:firstLineChars="200" w:firstLine="31680"/>
              <w:rPr>
                <w:rFonts w:ascii="宋体"/>
                <w:szCs w:val="21"/>
              </w:rPr>
            </w:pPr>
            <w:r w:rsidRPr="008D2570">
              <w:rPr>
                <w:rFonts w:ascii="宋体" w:hAnsi="宋体" w:hint="eastAsia"/>
                <w:szCs w:val="21"/>
              </w:rPr>
              <w:t>儿童面罩有排气孔设计，有效降低二氧化碳在雾化面罩中的浓度，保证空气流通，避免交叉和二次污染。</w:t>
            </w:r>
          </w:p>
          <w:p w:rsidR="00E82CAB" w:rsidRPr="008D2570" w:rsidRDefault="00E82CAB" w:rsidP="00E82CAB">
            <w:pPr>
              <w:numPr>
                <w:ilvl w:val="0"/>
                <w:numId w:val="14"/>
              </w:numPr>
              <w:ind w:firstLineChars="200" w:firstLine="31680"/>
              <w:rPr>
                <w:rFonts w:ascii="宋体"/>
                <w:szCs w:val="21"/>
              </w:rPr>
            </w:pPr>
            <w:r w:rsidRPr="008D2570">
              <w:rPr>
                <w:rFonts w:ascii="宋体" w:hAnsi="宋体" w:hint="eastAsia"/>
                <w:szCs w:val="21"/>
              </w:rPr>
              <w:t>吸入方式是面罩吸入，雾化率</w:t>
            </w:r>
            <w:r w:rsidRPr="008D2570">
              <w:rPr>
                <w:rFonts w:ascii="宋体" w:cs="Arial" w:hint="eastAsia"/>
                <w:szCs w:val="21"/>
              </w:rPr>
              <w:t>≥</w:t>
            </w:r>
            <w:r w:rsidRPr="008D2570">
              <w:rPr>
                <w:rFonts w:ascii="宋体" w:hAnsi="宋体" w:cs="Arial"/>
                <w:szCs w:val="21"/>
              </w:rPr>
              <w:t>0.25ml/min,</w:t>
            </w:r>
            <w:r w:rsidRPr="008D2570">
              <w:rPr>
                <w:rFonts w:ascii="宋体" w:hAnsi="宋体" w:cs="Arial" w:hint="eastAsia"/>
                <w:szCs w:val="21"/>
              </w:rPr>
              <w:t>雾化颗粒平均粒径</w:t>
            </w:r>
            <w:r w:rsidRPr="008D2570">
              <w:rPr>
                <w:rFonts w:ascii="宋体" w:hAnsi="宋体" w:cs="宋体"/>
                <w:szCs w:val="21"/>
              </w:rPr>
              <w:t>&lt;5um,</w:t>
            </w:r>
            <w:r w:rsidRPr="008D2570">
              <w:rPr>
                <w:rFonts w:ascii="宋体" w:hAnsi="宋体" w:cs="宋体" w:hint="eastAsia"/>
                <w:szCs w:val="21"/>
              </w:rPr>
              <w:t>中位粒径</w:t>
            </w:r>
            <w:r w:rsidRPr="008D2570">
              <w:rPr>
                <w:rFonts w:ascii="宋体" w:hAnsi="宋体" w:cs="宋体"/>
                <w:szCs w:val="21"/>
              </w:rPr>
              <w:t>&lt;3um</w:t>
            </w:r>
            <w:r w:rsidRPr="008D2570">
              <w:rPr>
                <w:rFonts w:ascii="宋体" w:hAnsi="宋体" w:cs="宋体" w:hint="eastAsia"/>
                <w:szCs w:val="21"/>
              </w:rPr>
              <w:t>。</w:t>
            </w:r>
          </w:p>
          <w:p w:rsidR="00E82CAB" w:rsidRPr="008D2570" w:rsidRDefault="00E82CAB" w:rsidP="00E82CAB">
            <w:pPr>
              <w:numPr>
                <w:ilvl w:val="0"/>
                <w:numId w:val="14"/>
              </w:numPr>
              <w:ind w:firstLineChars="200" w:firstLine="31680"/>
              <w:rPr>
                <w:rFonts w:ascii="宋体"/>
                <w:szCs w:val="21"/>
              </w:rPr>
            </w:pPr>
            <w:r w:rsidRPr="008D2570">
              <w:rPr>
                <w:rFonts w:ascii="宋体" w:hAnsi="宋体" w:cs="宋体" w:hint="eastAsia"/>
                <w:szCs w:val="21"/>
              </w:rPr>
              <w:t>药液残留量</w:t>
            </w:r>
            <w:r w:rsidRPr="008D2570">
              <w:rPr>
                <w:rFonts w:ascii="宋体" w:cs="Arial" w:hint="eastAsia"/>
                <w:szCs w:val="21"/>
              </w:rPr>
              <w:t>≤</w:t>
            </w:r>
            <w:r w:rsidRPr="008D2570">
              <w:rPr>
                <w:rFonts w:ascii="宋体" w:hAnsi="宋体" w:cs="宋体"/>
                <w:szCs w:val="21"/>
              </w:rPr>
              <w:t>0.5ml</w:t>
            </w:r>
            <w:r w:rsidRPr="008D2570">
              <w:rPr>
                <w:rFonts w:ascii="宋体" w:hAnsi="宋体" w:cs="宋体" w:hint="eastAsia"/>
                <w:szCs w:val="21"/>
              </w:rPr>
              <w:t>。</w:t>
            </w:r>
          </w:p>
          <w:p w:rsidR="00E82CAB" w:rsidRPr="008D2570" w:rsidRDefault="00E82CAB" w:rsidP="00E82CAB">
            <w:pPr>
              <w:numPr>
                <w:ilvl w:val="0"/>
                <w:numId w:val="14"/>
              </w:numPr>
              <w:ind w:firstLineChars="200" w:firstLine="31680"/>
              <w:rPr>
                <w:rFonts w:ascii="宋体"/>
                <w:szCs w:val="21"/>
              </w:rPr>
            </w:pPr>
            <w:r w:rsidRPr="008D2570">
              <w:rPr>
                <w:rFonts w:ascii="宋体" w:hAnsi="宋体" w:hint="eastAsia"/>
                <w:szCs w:val="21"/>
              </w:rPr>
              <w:t>产品经环氧乙烷消毒，环氧乙烷残留量</w:t>
            </w:r>
            <w:r w:rsidRPr="008D2570">
              <w:rPr>
                <w:rFonts w:ascii="宋体" w:cs="Arial" w:hint="eastAsia"/>
                <w:szCs w:val="21"/>
              </w:rPr>
              <w:t>≤</w:t>
            </w:r>
            <w:r w:rsidRPr="008D2570">
              <w:rPr>
                <w:rFonts w:ascii="宋体" w:hAnsi="宋体"/>
                <w:szCs w:val="21"/>
              </w:rPr>
              <w:t>10ug/g,</w:t>
            </w:r>
            <w:r w:rsidRPr="008D2570">
              <w:rPr>
                <w:rFonts w:ascii="宋体" w:hAnsi="宋体" w:hint="eastAsia"/>
                <w:szCs w:val="21"/>
              </w:rPr>
              <w:t>细胞毒性，致敏，皮肤刺激均通过专业机构评价。质地纯净，透明度好，无毒，质量轻，耐冲击，耐热，不吸水，不与化学品反应，绝缘。</w:t>
            </w:r>
          </w:p>
          <w:p w:rsidR="00E82CAB" w:rsidRPr="008D2570" w:rsidRDefault="00E82CAB" w:rsidP="00E82CAB">
            <w:pPr>
              <w:numPr>
                <w:ilvl w:val="0"/>
                <w:numId w:val="14"/>
              </w:numPr>
              <w:ind w:firstLineChars="200" w:firstLine="31680"/>
              <w:rPr>
                <w:rFonts w:ascii="宋体"/>
                <w:szCs w:val="21"/>
              </w:rPr>
            </w:pPr>
            <w:r w:rsidRPr="008D2570">
              <w:rPr>
                <w:rFonts w:ascii="宋体" w:hAnsi="宋体" w:hint="eastAsia"/>
                <w:szCs w:val="21"/>
              </w:rPr>
              <w:t>雾化罐容量</w:t>
            </w:r>
            <w:r w:rsidRPr="008D2570">
              <w:rPr>
                <w:rFonts w:ascii="宋体" w:hAnsi="宋体" w:cs="宋体"/>
                <w:szCs w:val="21"/>
              </w:rPr>
              <w:t>&gt;</w:t>
            </w:r>
            <w:r w:rsidRPr="008D2570">
              <w:rPr>
                <w:rFonts w:ascii="宋体" w:hAnsi="宋体"/>
                <w:szCs w:val="21"/>
              </w:rPr>
              <w:t>6ml</w:t>
            </w:r>
            <w:r w:rsidRPr="008D2570">
              <w:rPr>
                <w:rFonts w:ascii="宋体" w:hAnsi="宋体" w:hint="eastAsia"/>
                <w:szCs w:val="21"/>
              </w:rPr>
              <w:t>。</w:t>
            </w:r>
          </w:p>
          <w:p w:rsidR="00E82CAB" w:rsidRPr="008D2570" w:rsidRDefault="00E82CAB" w:rsidP="00461B19">
            <w:pPr>
              <w:rPr>
                <w:rFonts w:ascii="宋体"/>
                <w:szCs w:val="21"/>
              </w:rPr>
            </w:pPr>
          </w:p>
        </w:tc>
        <w:tc>
          <w:tcPr>
            <w:tcW w:w="540" w:type="dxa"/>
            <w:vAlign w:val="center"/>
          </w:tcPr>
          <w:p w:rsidR="00E82CAB" w:rsidRPr="008D2570" w:rsidRDefault="00E82CAB" w:rsidP="00A065B7">
            <w:pPr>
              <w:tabs>
                <w:tab w:val="left" w:pos="312"/>
              </w:tabs>
              <w:jc w:val="center"/>
              <w:rPr>
                <w:rFonts w:ascii="宋体"/>
                <w:szCs w:val="21"/>
              </w:rPr>
            </w:pPr>
            <w:r w:rsidRPr="008D2570">
              <w:rPr>
                <w:rFonts w:ascii="宋体" w:hAnsi="宋体" w:hint="eastAsia"/>
                <w:szCs w:val="21"/>
              </w:rPr>
              <w:t>个</w:t>
            </w:r>
          </w:p>
        </w:tc>
        <w:tc>
          <w:tcPr>
            <w:tcW w:w="1080" w:type="dxa"/>
            <w:vMerge/>
            <w:vAlign w:val="center"/>
          </w:tcPr>
          <w:p w:rsidR="00E82CAB" w:rsidRPr="008D2570" w:rsidRDefault="00E82CAB" w:rsidP="008D2570">
            <w:pPr>
              <w:tabs>
                <w:tab w:val="left" w:pos="312"/>
              </w:tabs>
              <w:jc w:val="center"/>
              <w:rPr>
                <w:rFonts w:ascii="宋体"/>
                <w:szCs w:val="21"/>
              </w:rPr>
            </w:pPr>
          </w:p>
        </w:tc>
      </w:tr>
    </w:tbl>
    <w:p w:rsidR="00E82CAB" w:rsidRDefault="00E82CAB" w:rsidP="005021E4">
      <w:pPr>
        <w:pStyle w:val="15"/>
        <w:spacing w:line="360" w:lineRule="auto"/>
        <w:ind w:firstLineChars="0" w:firstLine="0"/>
        <w:rPr>
          <w:rFonts w:ascii="仿宋" w:eastAsia="仿宋" w:hAnsi="仿宋" w:cs="Times New Roman"/>
          <w:kern w:val="2"/>
          <w:sz w:val="28"/>
          <w:szCs w:val="28"/>
          <w:lang w:val="en-US"/>
        </w:rPr>
      </w:pPr>
    </w:p>
    <w:bookmarkEnd w:id="22"/>
    <w:bookmarkEnd w:id="23"/>
    <w:bookmarkEnd w:id="24"/>
    <w:bookmarkEnd w:id="25"/>
    <w:p w:rsidR="00E82CAB" w:rsidRPr="003C47DE" w:rsidRDefault="00E82CAB" w:rsidP="004E5EB5">
      <w:pPr>
        <w:spacing w:line="360" w:lineRule="auto"/>
        <w:rPr>
          <w:rFonts w:ascii="仿宋" w:eastAsia="仿宋" w:hAnsi="仿宋"/>
          <w:b/>
          <w:sz w:val="28"/>
          <w:szCs w:val="28"/>
        </w:rPr>
      </w:pPr>
      <w:r w:rsidRPr="003C47DE">
        <w:rPr>
          <w:rFonts w:ascii="仿宋" w:eastAsia="仿宋" w:hAnsi="仿宋" w:hint="eastAsia"/>
          <w:b/>
          <w:sz w:val="28"/>
          <w:szCs w:val="28"/>
        </w:rPr>
        <w:t>第二部分：商务条款及其它要求（实质性要求）</w:t>
      </w:r>
    </w:p>
    <w:p w:rsidR="00E82CAB" w:rsidRDefault="00E82CAB" w:rsidP="009131EA">
      <w:pPr>
        <w:widowControl/>
        <w:wordWrap w:val="0"/>
        <w:spacing w:line="360" w:lineRule="atLeast"/>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送货地点：四川天府新区人民医院</w:t>
      </w:r>
    </w:p>
    <w:p w:rsidR="00E82CAB" w:rsidRDefault="00E82CAB" w:rsidP="009131EA">
      <w:pPr>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合同履行时间：</w:t>
      </w:r>
    </w:p>
    <w:p w:rsidR="00E82CAB" w:rsidRDefault="00E82CAB" w:rsidP="009131EA">
      <w:pPr>
        <w:spacing w:line="360" w:lineRule="auto"/>
        <w:rPr>
          <w:rFonts w:ascii="仿宋" w:eastAsia="仿宋" w:hAnsi="仿宋" w:cs="宋体"/>
          <w:spacing w:val="-20"/>
          <w:sz w:val="28"/>
          <w:szCs w:val="28"/>
        </w:rPr>
      </w:pPr>
      <w:r>
        <w:rPr>
          <w:rFonts w:ascii="仿宋" w:eastAsia="仿宋" w:hAnsi="仿宋" w:hint="eastAsia"/>
          <w:sz w:val="28"/>
          <w:szCs w:val="28"/>
        </w:rPr>
        <w:t>合同履行期限：自签订合同之日起</w:t>
      </w:r>
      <w:r>
        <w:rPr>
          <w:rFonts w:ascii="仿宋" w:eastAsia="仿宋" w:hAnsi="仿宋"/>
          <w:sz w:val="28"/>
          <w:szCs w:val="28"/>
        </w:rPr>
        <w:t>365</w:t>
      </w:r>
      <w:r>
        <w:rPr>
          <w:rFonts w:ascii="仿宋" w:eastAsia="仿宋" w:hAnsi="仿宋" w:hint="eastAsia"/>
          <w:sz w:val="28"/>
          <w:szCs w:val="28"/>
        </w:rPr>
        <w:t>天。</w:t>
      </w:r>
    </w:p>
    <w:p w:rsidR="00E82CAB" w:rsidRDefault="00E82CAB" w:rsidP="009131EA">
      <w:pPr>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售后服务要求：若中标人未在规定期限内产品质量解决问题而给采购人造成经济损失，由中标人全额承担。</w:t>
      </w:r>
    </w:p>
    <w:p w:rsidR="00E82CAB" w:rsidRPr="0070585E" w:rsidRDefault="00E82CAB" w:rsidP="00FC0E4E">
      <w:pPr>
        <w:spacing w:line="400" w:lineRule="exact"/>
        <w:jc w:val="left"/>
        <w:outlineLvl w:val="0"/>
        <w:rPr>
          <w:rFonts w:ascii="仿宋" w:eastAsia="仿宋" w:hAnsi="仿宋"/>
          <w:sz w:val="28"/>
          <w:szCs w:val="28"/>
        </w:rPr>
      </w:pPr>
      <w:r>
        <w:rPr>
          <w:rFonts w:ascii="仿宋" w:eastAsia="仿宋" w:hAnsi="仿宋"/>
          <w:sz w:val="28"/>
          <w:szCs w:val="28"/>
        </w:rPr>
        <w:t>4</w:t>
      </w:r>
      <w:r w:rsidRPr="0070585E">
        <w:rPr>
          <w:rFonts w:ascii="仿宋" w:eastAsia="仿宋" w:hAnsi="仿宋" w:hint="eastAsia"/>
          <w:sz w:val="28"/>
          <w:szCs w:val="28"/>
        </w:rPr>
        <w:t>、售后服务要求：</w:t>
      </w:r>
    </w:p>
    <w:p w:rsidR="00E82CAB" w:rsidRPr="0070585E" w:rsidRDefault="00E82CAB" w:rsidP="00FC0E4E">
      <w:pPr>
        <w:autoSpaceDE w:val="0"/>
        <w:autoSpaceDN w:val="0"/>
        <w:adjustRightInd w:val="0"/>
        <w:spacing w:line="360" w:lineRule="auto"/>
        <w:jc w:val="left"/>
        <w:rPr>
          <w:rFonts w:ascii="仿宋" w:eastAsia="仿宋" w:hAnsi="仿宋"/>
          <w:sz w:val="28"/>
          <w:szCs w:val="28"/>
        </w:rPr>
      </w:pPr>
      <w:r>
        <w:rPr>
          <w:rFonts w:ascii="仿宋" w:eastAsia="仿宋" w:hAnsi="仿宋"/>
          <w:sz w:val="28"/>
          <w:szCs w:val="28"/>
        </w:rPr>
        <w:t>4</w:t>
      </w:r>
      <w:r w:rsidRPr="0070585E">
        <w:rPr>
          <w:rFonts w:ascii="仿宋" w:eastAsia="仿宋" w:hAnsi="仿宋"/>
          <w:sz w:val="28"/>
          <w:szCs w:val="28"/>
        </w:rPr>
        <w:t xml:space="preserve">.1 </w:t>
      </w:r>
      <w:r w:rsidRPr="0070585E">
        <w:rPr>
          <w:rFonts w:ascii="仿宋" w:eastAsia="仿宋" w:hAnsi="仿宋" w:hint="eastAsia"/>
          <w:sz w:val="28"/>
          <w:szCs w:val="28"/>
        </w:rPr>
        <w:t>供应商应提供详细的售后服务方案。</w:t>
      </w:r>
      <w:r w:rsidRPr="0070585E">
        <w:rPr>
          <w:rFonts w:ascii="仿宋" w:eastAsia="仿宋" w:hAnsi="仿宋"/>
          <w:sz w:val="28"/>
          <w:szCs w:val="28"/>
        </w:rPr>
        <w:t xml:space="preserve"> </w:t>
      </w:r>
      <w:r w:rsidRPr="0070585E">
        <w:rPr>
          <w:rFonts w:ascii="仿宋" w:eastAsia="仿宋" w:hAnsi="仿宋" w:hint="eastAsia"/>
          <w:sz w:val="28"/>
          <w:szCs w:val="28"/>
        </w:rPr>
        <w:t>售后服务方案中应包括售后服务机构</w:t>
      </w:r>
      <w:r>
        <w:rPr>
          <w:rFonts w:ascii="仿宋" w:eastAsia="仿宋" w:hAnsi="仿宋" w:hint="eastAsia"/>
          <w:sz w:val="28"/>
          <w:szCs w:val="28"/>
        </w:rPr>
        <w:t>、</w:t>
      </w:r>
      <w:r w:rsidRPr="0070585E">
        <w:rPr>
          <w:rFonts w:ascii="仿宋" w:eastAsia="仿宋" w:hAnsi="仿宋" w:hint="eastAsia"/>
          <w:sz w:val="28"/>
          <w:szCs w:val="28"/>
        </w:rPr>
        <w:t>服务措施</w:t>
      </w:r>
      <w:r>
        <w:rPr>
          <w:rFonts w:ascii="仿宋" w:eastAsia="仿宋" w:hAnsi="仿宋" w:hint="eastAsia"/>
          <w:sz w:val="28"/>
          <w:szCs w:val="28"/>
        </w:rPr>
        <w:t>、</w:t>
      </w:r>
      <w:r w:rsidRPr="0070585E">
        <w:rPr>
          <w:rFonts w:ascii="仿宋" w:eastAsia="仿宋" w:hAnsi="仿宋" w:hint="eastAsia"/>
          <w:sz w:val="28"/>
          <w:szCs w:val="28"/>
        </w:rPr>
        <w:t>质保期响应时间等。</w:t>
      </w:r>
      <w:r w:rsidRPr="0070585E">
        <w:rPr>
          <w:rFonts w:ascii="仿宋" w:eastAsia="仿宋" w:hAnsi="仿宋"/>
          <w:sz w:val="28"/>
          <w:szCs w:val="28"/>
        </w:rPr>
        <w:br/>
      </w:r>
      <w:r>
        <w:rPr>
          <w:rFonts w:ascii="仿宋" w:eastAsia="仿宋" w:hAnsi="仿宋"/>
          <w:sz w:val="28"/>
          <w:szCs w:val="28"/>
        </w:rPr>
        <w:t>4</w:t>
      </w:r>
      <w:r w:rsidRPr="0070585E">
        <w:rPr>
          <w:rFonts w:ascii="仿宋" w:eastAsia="仿宋" w:hAnsi="仿宋"/>
          <w:sz w:val="28"/>
          <w:szCs w:val="28"/>
        </w:rPr>
        <w:t xml:space="preserve">.2 </w:t>
      </w:r>
      <w:r w:rsidRPr="0070585E">
        <w:rPr>
          <w:rFonts w:ascii="仿宋" w:eastAsia="仿宋" w:hAnsi="仿宋" w:hint="eastAsia"/>
          <w:sz w:val="28"/>
          <w:szCs w:val="28"/>
        </w:rPr>
        <w:t>质保期外如发现产品存在质量问题，</w:t>
      </w:r>
      <w:r w:rsidRPr="0070585E">
        <w:rPr>
          <w:rFonts w:ascii="仿宋" w:eastAsia="仿宋" w:hAnsi="仿宋"/>
          <w:sz w:val="28"/>
          <w:szCs w:val="28"/>
        </w:rPr>
        <w:t xml:space="preserve"> </w:t>
      </w:r>
      <w:r>
        <w:rPr>
          <w:rFonts w:ascii="仿宋" w:eastAsia="仿宋" w:hAnsi="仿宋" w:hint="eastAsia"/>
          <w:sz w:val="28"/>
          <w:szCs w:val="28"/>
        </w:rPr>
        <w:t>由供应商负责解决并承担有关费用。</w:t>
      </w:r>
    </w:p>
    <w:p w:rsidR="00E82CAB" w:rsidRPr="0070585E" w:rsidRDefault="00E82CAB" w:rsidP="00FC0E4E">
      <w:pPr>
        <w:autoSpaceDE w:val="0"/>
        <w:autoSpaceDN w:val="0"/>
        <w:adjustRightInd w:val="0"/>
        <w:spacing w:line="360" w:lineRule="auto"/>
        <w:jc w:val="left"/>
        <w:rPr>
          <w:rFonts w:ascii="仿宋" w:eastAsia="仿宋" w:hAnsi="仿宋"/>
          <w:sz w:val="28"/>
          <w:szCs w:val="28"/>
        </w:rPr>
      </w:pPr>
      <w:r>
        <w:rPr>
          <w:rFonts w:ascii="仿宋" w:eastAsia="仿宋" w:hAnsi="仿宋"/>
          <w:sz w:val="28"/>
          <w:szCs w:val="28"/>
        </w:rPr>
        <w:t>5</w:t>
      </w:r>
      <w:r w:rsidRPr="0070585E">
        <w:rPr>
          <w:rFonts w:ascii="仿宋" w:eastAsia="仿宋" w:hAnsi="仿宋" w:hint="eastAsia"/>
          <w:sz w:val="28"/>
          <w:szCs w:val="28"/>
        </w:rPr>
        <w:t>、交货日期、</w:t>
      </w:r>
      <w:r w:rsidRPr="0070585E">
        <w:rPr>
          <w:rFonts w:ascii="仿宋" w:eastAsia="仿宋" w:hAnsi="仿宋"/>
          <w:sz w:val="28"/>
          <w:szCs w:val="28"/>
        </w:rPr>
        <w:t xml:space="preserve"> </w:t>
      </w:r>
      <w:r w:rsidRPr="0070585E">
        <w:rPr>
          <w:rFonts w:ascii="仿宋" w:eastAsia="仿宋" w:hAnsi="仿宋" w:hint="eastAsia"/>
          <w:sz w:val="28"/>
          <w:szCs w:val="28"/>
        </w:rPr>
        <w:t>地点及合同履行期限：</w:t>
      </w:r>
      <w:r w:rsidRPr="0070585E">
        <w:rPr>
          <w:rFonts w:ascii="仿宋" w:eastAsia="仿宋" w:hAnsi="仿宋"/>
          <w:sz w:val="28"/>
          <w:szCs w:val="28"/>
        </w:rPr>
        <w:br/>
      </w: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5</w:t>
        </w:r>
        <w:r w:rsidRPr="0070585E">
          <w:rPr>
            <w:rFonts w:ascii="仿宋" w:eastAsia="仿宋" w:hAnsi="仿宋"/>
            <w:sz w:val="28"/>
            <w:szCs w:val="28"/>
          </w:rPr>
          <w:t>.1.1</w:t>
        </w:r>
      </w:smartTag>
      <w:r w:rsidRPr="0070585E">
        <w:rPr>
          <w:rFonts w:ascii="仿宋" w:eastAsia="仿宋" w:hAnsi="仿宋"/>
          <w:sz w:val="28"/>
          <w:szCs w:val="28"/>
        </w:rPr>
        <w:t xml:space="preserve"> </w:t>
      </w:r>
      <w:r w:rsidRPr="0070585E">
        <w:rPr>
          <w:rFonts w:ascii="仿宋" w:eastAsia="仿宋" w:hAnsi="仿宋" w:hint="eastAsia"/>
          <w:sz w:val="28"/>
          <w:szCs w:val="28"/>
        </w:rPr>
        <w:t>交货日期：</w:t>
      </w:r>
      <w:r w:rsidRPr="0070585E">
        <w:rPr>
          <w:rFonts w:ascii="仿宋" w:eastAsia="仿宋" w:hAnsi="仿宋"/>
          <w:sz w:val="28"/>
          <w:szCs w:val="28"/>
        </w:rPr>
        <w:t xml:space="preserve"> </w:t>
      </w:r>
      <w:r w:rsidRPr="0070585E">
        <w:rPr>
          <w:rFonts w:ascii="仿宋" w:eastAsia="仿宋" w:hAnsi="仿宋" w:hint="eastAsia"/>
          <w:sz w:val="28"/>
          <w:szCs w:val="28"/>
        </w:rPr>
        <w:t>一般情况下，接到采购人通知后</w:t>
      </w:r>
      <w:r w:rsidRPr="0070585E">
        <w:rPr>
          <w:rFonts w:ascii="仿宋" w:eastAsia="仿宋" w:hAnsi="仿宋"/>
          <w:sz w:val="28"/>
          <w:szCs w:val="28"/>
        </w:rPr>
        <w:t xml:space="preserve"> 2 </w:t>
      </w:r>
      <w:r w:rsidRPr="0070585E">
        <w:rPr>
          <w:rFonts w:ascii="仿宋" w:eastAsia="仿宋" w:hAnsi="仿宋" w:hint="eastAsia"/>
          <w:sz w:val="28"/>
          <w:szCs w:val="28"/>
        </w:rPr>
        <w:t>日内完成交货；紧急情况，接到采购人通知</w:t>
      </w:r>
      <w:r>
        <w:rPr>
          <w:rFonts w:ascii="仿宋" w:eastAsia="仿宋" w:hAnsi="仿宋"/>
          <w:sz w:val="28"/>
          <w:szCs w:val="28"/>
        </w:rPr>
        <w:t>4</w:t>
      </w:r>
      <w:r w:rsidRPr="0070585E">
        <w:rPr>
          <w:rFonts w:ascii="仿宋" w:eastAsia="仿宋" w:hAnsi="仿宋" w:hint="eastAsia"/>
          <w:sz w:val="28"/>
          <w:szCs w:val="28"/>
        </w:rPr>
        <w:t>小时以内完成交货。</w:t>
      </w:r>
      <w:r w:rsidRPr="0070585E">
        <w:rPr>
          <w:rFonts w:ascii="仿宋" w:eastAsia="仿宋" w:hAnsi="仿宋"/>
          <w:sz w:val="28"/>
          <w:szCs w:val="28"/>
        </w:rPr>
        <w:br/>
      </w:r>
      <w:r>
        <w:rPr>
          <w:rFonts w:ascii="仿宋" w:eastAsia="仿宋" w:hAnsi="仿宋"/>
          <w:sz w:val="28"/>
          <w:szCs w:val="28"/>
        </w:rPr>
        <w:t>5</w:t>
      </w:r>
      <w:r w:rsidRPr="0070585E">
        <w:rPr>
          <w:rFonts w:ascii="仿宋" w:eastAsia="仿宋" w:hAnsi="仿宋"/>
          <w:sz w:val="28"/>
          <w:szCs w:val="28"/>
        </w:rPr>
        <w:t xml:space="preserve">.1.2 </w:t>
      </w:r>
      <w:r w:rsidRPr="0070585E">
        <w:rPr>
          <w:rFonts w:ascii="仿宋" w:eastAsia="仿宋" w:hAnsi="仿宋" w:hint="eastAsia"/>
          <w:sz w:val="28"/>
          <w:szCs w:val="28"/>
        </w:rPr>
        <w:t>合同履行期限：自合同签订之日起</w:t>
      </w:r>
      <w:r w:rsidRPr="0070585E">
        <w:rPr>
          <w:rFonts w:ascii="仿宋" w:eastAsia="仿宋" w:hAnsi="仿宋"/>
          <w:sz w:val="28"/>
          <w:szCs w:val="28"/>
        </w:rPr>
        <w:t xml:space="preserve"> 365 </w:t>
      </w:r>
      <w:r w:rsidRPr="0070585E">
        <w:rPr>
          <w:rFonts w:ascii="仿宋" w:eastAsia="仿宋" w:hAnsi="仿宋" w:hint="eastAsia"/>
          <w:sz w:val="28"/>
          <w:szCs w:val="28"/>
        </w:rPr>
        <w:t>天。</w:t>
      </w:r>
      <w:r w:rsidRPr="0070585E">
        <w:rPr>
          <w:rFonts w:ascii="仿宋" w:eastAsia="仿宋" w:hAnsi="仿宋"/>
          <w:sz w:val="28"/>
          <w:szCs w:val="28"/>
        </w:rPr>
        <w:br/>
      </w:r>
      <w:r>
        <w:rPr>
          <w:rFonts w:ascii="仿宋" w:eastAsia="仿宋" w:hAnsi="仿宋"/>
          <w:sz w:val="28"/>
          <w:szCs w:val="28"/>
        </w:rPr>
        <w:t>5</w:t>
      </w:r>
      <w:r w:rsidRPr="0070585E">
        <w:rPr>
          <w:rFonts w:ascii="仿宋" w:eastAsia="仿宋" w:hAnsi="仿宋"/>
          <w:sz w:val="28"/>
          <w:szCs w:val="28"/>
        </w:rPr>
        <w:t xml:space="preserve">.1.3 </w:t>
      </w:r>
      <w:r w:rsidRPr="0070585E">
        <w:rPr>
          <w:rFonts w:ascii="仿宋" w:eastAsia="仿宋" w:hAnsi="仿宋" w:hint="eastAsia"/>
          <w:sz w:val="28"/>
          <w:szCs w:val="28"/>
        </w:rPr>
        <w:t>交货地点：采购人指定地点。</w:t>
      </w:r>
      <w:r w:rsidRPr="0070585E">
        <w:rPr>
          <w:rFonts w:ascii="仿宋" w:eastAsia="仿宋" w:hAnsi="仿宋"/>
          <w:sz w:val="28"/>
          <w:szCs w:val="28"/>
        </w:rPr>
        <w:t xml:space="preserve"> </w:t>
      </w:r>
    </w:p>
    <w:p w:rsidR="00E82CAB" w:rsidRPr="0070585E" w:rsidRDefault="00E82CAB" w:rsidP="005C73F9">
      <w:pPr>
        <w:autoSpaceDE w:val="0"/>
        <w:autoSpaceDN w:val="0"/>
        <w:adjustRightInd w:val="0"/>
        <w:spacing w:line="360" w:lineRule="auto"/>
        <w:ind w:left="31680" w:hangingChars="50" w:firstLine="31680"/>
        <w:jc w:val="left"/>
        <w:rPr>
          <w:rFonts w:ascii="仿宋" w:eastAsia="仿宋" w:hAnsi="仿宋"/>
          <w:sz w:val="28"/>
          <w:szCs w:val="28"/>
        </w:rPr>
      </w:pPr>
      <w:r>
        <w:rPr>
          <w:rFonts w:ascii="仿宋" w:eastAsia="仿宋" w:hAnsi="仿宋"/>
          <w:sz w:val="28"/>
          <w:szCs w:val="28"/>
        </w:rPr>
        <w:t>6</w:t>
      </w:r>
      <w:r w:rsidRPr="0070585E">
        <w:rPr>
          <w:rFonts w:ascii="仿宋" w:eastAsia="仿宋" w:hAnsi="仿宋" w:hint="eastAsia"/>
          <w:sz w:val="28"/>
          <w:szCs w:val="28"/>
        </w:rPr>
        <w:t>、付款方式：本项目根据实际采购使用量据实结算，采购人在验收合格且收到成交供应商提供相应正式发票及相关资料后</w:t>
      </w:r>
      <w:r>
        <w:rPr>
          <w:rFonts w:ascii="仿宋" w:eastAsia="仿宋" w:hAnsi="仿宋"/>
          <w:sz w:val="28"/>
          <w:szCs w:val="28"/>
        </w:rPr>
        <w:t>30</w:t>
      </w:r>
      <w:r w:rsidRPr="0070585E">
        <w:rPr>
          <w:rFonts w:ascii="仿宋" w:eastAsia="仿宋" w:hAnsi="仿宋" w:hint="eastAsia"/>
          <w:sz w:val="28"/>
          <w:szCs w:val="28"/>
        </w:rPr>
        <w:t>个工作日内进行支付。</w:t>
      </w:r>
    </w:p>
    <w:p w:rsidR="00E82CAB" w:rsidRDefault="00E82CAB" w:rsidP="00FC0E4E">
      <w:pPr>
        <w:spacing w:line="360" w:lineRule="auto"/>
        <w:rPr>
          <w:rFonts w:ascii="仿宋" w:eastAsia="仿宋" w:hAnsi="仿宋"/>
          <w:sz w:val="28"/>
          <w:szCs w:val="28"/>
        </w:rPr>
      </w:pPr>
      <w:r>
        <w:rPr>
          <w:rFonts w:ascii="仿宋" w:eastAsia="仿宋" w:hAnsi="仿宋"/>
          <w:sz w:val="28"/>
          <w:szCs w:val="28"/>
        </w:rPr>
        <w:t>7</w:t>
      </w:r>
      <w:r w:rsidRPr="0070585E">
        <w:rPr>
          <w:rFonts w:ascii="仿宋" w:eastAsia="仿宋" w:hAnsi="仿宋" w:hint="eastAsia"/>
          <w:sz w:val="28"/>
          <w:szCs w:val="28"/>
        </w:rPr>
        <w:t>、质保期：</w:t>
      </w:r>
      <w:r w:rsidRPr="0070585E">
        <w:rPr>
          <w:rFonts w:ascii="仿宋" w:eastAsia="仿宋" w:hAnsi="仿宋"/>
          <w:sz w:val="28"/>
          <w:szCs w:val="28"/>
        </w:rPr>
        <w:t xml:space="preserve"> </w:t>
      </w:r>
      <w:r w:rsidRPr="0070585E">
        <w:rPr>
          <w:rFonts w:ascii="仿宋" w:eastAsia="仿宋" w:hAnsi="仿宋" w:hint="eastAsia"/>
          <w:sz w:val="28"/>
          <w:szCs w:val="28"/>
        </w:rPr>
        <w:t>自交货之日起不低于一年。</w:t>
      </w:r>
    </w:p>
    <w:p w:rsidR="00E82CAB" w:rsidRPr="0070585E" w:rsidRDefault="00E82CAB" w:rsidP="008D2570">
      <w:pPr>
        <w:pStyle w:val="a2"/>
        <w:spacing w:line="360" w:lineRule="auto"/>
        <w:jc w:val="both"/>
        <w:rPr>
          <w:rFonts w:ascii="仿宋" w:eastAsia="仿宋" w:hAnsi="仿宋" w:cs="Times New Roman"/>
          <w:kern w:val="2"/>
          <w:sz w:val="28"/>
          <w:szCs w:val="28"/>
        </w:rPr>
      </w:pPr>
      <w:r>
        <w:rPr>
          <w:rFonts w:ascii="仿宋" w:eastAsia="仿宋" w:hAnsi="仿宋"/>
          <w:sz w:val="28"/>
          <w:szCs w:val="28"/>
        </w:rPr>
        <w:t>8</w:t>
      </w:r>
      <w:r>
        <w:rPr>
          <w:rFonts w:ascii="仿宋" w:eastAsia="仿宋" w:hAnsi="仿宋" w:cs="Times New Roman" w:hint="eastAsia"/>
          <w:kern w:val="2"/>
          <w:sz w:val="28"/>
          <w:szCs w:val="28"/>
        </w:rPr>
        <w:t>、</w:t>
      </w:r>
      <w:r w:rsidRPr="009B2589">
        <w:rPr>
          <w:rFonts w:ascii="仿宋" w:eastAsia="仿宋" w:hAnsi="仿宋" w:cs="Times New Roman" w:hint="eastAsia"/>
          <w:kern w:val="2"/>
          <w:sz w:val="28"/>
          <w:szCs w:val="28"/>
        </w:rPr>
        <w:t>按照四川省药械集中采购及医药价格监管平台上实时挂网价</w:t>
      </w:r>
      <w:r>
        <w:rPr>
          <w:rFonts w:ascii="仿宋" w:eastAsia="仿宋" w:hAnsi="仿宋" w:cs="Times New Roman" w:hint="eastAsia"/>
          <w:kern w:val="2"/>
          <w:sz w:val="28"/>
          <w:szCs w:val="28"/>
        </w:rPr>
        <w:t>为准。</w:t>
      </w:r>
    </w:p>
    <w:p w:rsidR="00E82CAB" w:rsidRDefault="00E82CAB">
      <w:pPr>
        <w:rPr>
          <w:rFonts w:ascii="仿宋" w:eastAsia="仿宋" w:hAnsi="仿宋"/>
          <w:sz w:val="28"/>
          <w:szCs w:val="28"/>
        </w:rPr>
      </w:pPr>
    </w:p>
    <w:p w:rsidR="00E82CAB" w:rsidRPr="006F073E" w:rsidRDefault="00E82CAB">
      <w:pPr>
        <w:rPr>
          <w:rFonts w:ascii="仿宋" w:eastAsia="仿宋" w:hAnsi="仿宋"/>
          <w:b/>
          <w:sz w:val="28"/>
          <w:szCs w:val="28"/>
        </w:rPr>
      </w:pPr>
      <w:r w:rsidRPr="006F073E">
        <w:rPr>
          <w:rFonts w:ascii="仿宋" w:eastAsia="仿宋" w:hAnsi="仿宋" w:hint="eastAsia"/>
          <w:b/>
          <w:sz w:val="28"/>
          <w:szCs w:val="28"/>
        </w:rPr>
        <w:t>十、成交原则：综合评分法，经综合评分第一的为成交供应商。</w:t>
      </w:r>
    </w:p>
    <w:p w:rsidR="00E82CAB" w:rsidRDefault="00E82CAB">
      <w:pPr>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评分细则如下：</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5"/>
        <w:gridCol w:w="1291"/>
        <w:gridCol w:w="843"/>
        <w:gridCol w:w="5626"/>
        <w:gridCol w:w="819"/>
      </w:tblGrid>
      <w:tr w:rsidR="00E82CAB" w:rsidRPr="006F073E" w:rsidTr="00861D1D">
        <w:trPr>
          <w:cantSplit/>
          <w:trHeight w:val="23"/>
          <w:jc w:val="center"/>
        </w:trPr>
        <w:tc>
          <w:tcPr>
            <w:tcW w:w="775" w:type="dxa"/>
            <w:vAlign w:val="center"/>
          </w:tcPr>
          <w:p w:rsidR="00E82CAB" w:rsidRPr="006F073E" w:rsidRDefault="00E82CAB" w:rsidP="00861D1D">
            <w:pPr>
              <w:ind w:firstLine="28"/>
              <w:jc w:val="center"/>
              <w:rPr>
                <w:rFonts w:ascii="宋体"/>
                <w:szCs w:val="21"/>
              </w:rPr>
            </w:pPr>
            <w:r w:rsidRPr="006F073E">
              <w:rPr>
                <w:rFonts w:ascii="宋体" w:hAnsi="宋体" w:hint="eastAsia"/>
                <w:szCs w:val="21"/>
              </w:rPr>
              <w:t>序号</w:t>
            </w:r>
          </w:p>
        </w:tc>
        <w:tc>
          <w:tcPr>
            <w:tcW w:w="1291" w:type="dxa"/>
            <w:vAlign w:val="center"/>
          </w:tcPr>
          <w:p w:rsidR="00E82CAB" w:rsidRPr="006F073E" w:rsidRDefault="00E82CAB" w:rsidP="00861D1D">
            <w:pPr>
              <w:ind w:firstLine="28"/>
              <w:jc w:val="center"/>
              <w:rPr>
                <w:rFonts w:ascii="宋体"/>
                <w:szCs w:val="21"/>
              </w:rPr>
            </w:pPr>
            <w:r w:rsidRPr="006F073E">
              <w:rPr>
                <w:rFonts w:ascii="宋体" w:hAnsi="宋体" w:hint="eastAsia"/>
                <w:szCs w:val="21"/>
              </w:rPr>
              <w:t>评分因素及权重</w:t>
            </w:r>
          </w:p>
        </w:tc>
        <w:tc>
          <w:tcPr>
            <w:tcW w:w="843" w:type="dxa"/>
            <w:vAlign w:val="center"/>
          </w:tcPr>
          <w:p w:rsidR="00E82CAB" w:rsidRPr="006F073E" w:rsidRDefault="00E82CAB" w:rsidP="00861D1D">
            <w:pPr>
              <w:ind w:firstLine="28"/>
              <w:jc w:val="center"/>
              <w:rPr>
                <w:rFonts w:ascii="宋体"/>
                <w:szCs w:val="21"/>
              </w:rPr>
            </w:pPr>
            <w:r w:rsidRPr="006F073E">
              <w:rPr>
                <w:rFonts w:ascii="宋体" w:hAnsi="宋体" w:hint="eastAsia"/>
                <w:szCs w:val="21"/>
              </w:rPr>
              <w:t>分值</w:t>
            </w:r>
          </w:p>
        </w:tc>
        <w:tc>
          <w:tcPr>
            <w:tcW w:w="5626" w:type="dxa"/>
            <w:vAlign w:val="center"/>
          </w:tcPr>
          <w:p w:rsidR="00E82CAB" w:rsidRPr="006F073E" w:rsidRDefault="00E82CAB" w:rsidP="00861D1D">
            <w:pPr>
              <w:ind w:firstLine="28"/>
              <w:jc w:val="center"/>
              <w:rPr>
                <w:rFonts w:ascii="宋体"/>
                <w:szCs w:val="21"/>
              </w:rPr>
            </w:pPr>
            <w:r w:rsidRPr="006F073E">
              <w:rPr>
                <w:rFonts w:ascii="宋体" w:hAnsi="宋体" w:hint="eastAsia"/>
                <w:szCs w:val="21"/>
              </w:rPr>
              <w:t>评分标准</w:t>
            </w:r>
          </w:p>
        </w:tc>
        <w:tc>
          <w:tcPr>
            <w:tcW w:w="819" w:type="dxa"/>
            <w:vAlign w:val="center"/>
          </w:tcPr>
          <w:p w:rsidR="00E82CAB" w:rsidRPr="006F073E" w:rsidRDefault="00E82CAB" w:rsidP="00861D1D">
            <w:pPr>
              <w:ind w:firstLine="28"/>
              <w:jc w:val="center"/>
              <w:rPr>
                <w:rFonts w:ascii="宋体"/>
                <w:szCs w:val="21"/>
              </w:rPr>
            </w:pPr>
            <w:r w:rsidRPr="006F073E">
              <w:rPr>
                <w:rFonts w:ascii="宋体" w:hAnsi="宋体" w:hint="eastAsia"/>
                <w:szCs w:val="21"/>
              </w:rPr>
              <w:t>备注</w:t>
            </w:r>
          </w:p>
        </w:tc>
      </w:tr>
      <w:tr w:rsidR="00E82CAB" w:rsidRPr="006F073E" w:rsidTr="00861D1D">
        <w:trPr>
          <w:cantSplit/>
          <w:trHeight w:val="23"/>
          <w:jc w:val="center"/>
        </w:trPr>
        <w:tc>
          <w:tcPr>
            <w:tcW w:w="775" w:type="dxa"/>
            <w:vAlign w:val="center"/>
          </w:tcPr>
          <w:p w:rsidR="00E82CAB" w:rsidRPr="006F073E" w:rsidRDefault="00E82CAB" w:rsidP="00861D1D">
            <w:pPr>
              <w:ind w:firstLine="28"/>
              <w:jc w:val="center"/>
              <w:rPr>
                <w:rFonts w:ascii="宋体" w:hAnsi="宋体"/>
                <w:szCs w:val="21"/>
              </w:rPr>
            </w:pPr>
            <w:r w:rsidRPr="006F073E">
              <w:rPr>
                <w:rFonts w:ascii="宋体" w:hAnsi="宋体"/>
                <w:szCs w:val="21"/>
              </w:rPr>
              <w:t>1</w:t>
            </w:r>
          </w:p>
        </w:tc>
        <w:tc>
          <w:tcPr>
            <w:tcW w:w="1291" w:type="dxa"/>
            <w:vAlign w:val="center"/>
          </w:tcPr>
          <w:p w:rsidR="00E82CAB" w:rsidRPr="006F073E" w:rsidRDefault="00E82CAB" w:rsidP="00861D1D">
            <w:pPr>
              <w:ind w:firstLine="28"/>
              <w:jc w:val="center"/>
              <w:rPr>
                <w:rFonts w:ascii="宋体" w:hAnsi="宋体"/>
                <w:szCs w:val="21"/>
              </w:rPr>
            </w:pPr>
            <w:r w:rsidRPr="006F073E">
              <w:rPr>
                <w:rFonts w:ascii="宋体" w:hAnsi="宋体" w:hint="eastAsia"/>
                <w:szCs w:val="21"/>
              </w:rPr>
              <w:t>价格</w:t>
            </w:r>
            <w:r w:rsidRPr="006F073E">
              <w:rPr>
                <w:rFonts w:ascii="宋体" w:hAnsi="宋体"/>
                <w:szCs w:val="21"/>
              </w:rPr>
              <w:t>10%</w:t>
            </w:r>
          </w:p>
        </w:tc>
        <w:tc>
          <w:tcPr>
            <w:tcW w:w="843" w:type="dxa"/>
            <w:vAlign w:val="center"/>
          </w:tcPr>
          <w:p w:rsidR="00E82CAB" w:rsidRPr="006F073E" w:rsidRDefault="00E82CAB" w:rsidP="00861D1D">
            <w:pPr>
              <w:ind w:firstLine="28"/>
              <w:jc w:val="center"/>
              <w:rPr>
                <w:rFonts w:ascii="宋体"/>
                <w:szCs w:val="21"/>
              </w:rPr>
            </w:pPr>
            <w:r w:rsidRPr="006F073E">
              <w:rPr>
                <w:rFonts w:ascii="宋体" w:hAnsi="宋体"/>
                <w:szCs w:val="21"/>
              </w:rPr>
              <w:t>10</w:t>
            </w:r>
            <w:r w:rsidRPr="006F073E">
              <w:rPr>
                <w:rFonts w:ascii="宋体" w:hAnsi="宋体" w:hint="eastAsia"/>
                <w:szCs w:val="21"/>
              </w:rPr>
              <w:t>分</w:t>
            </w:r>
          </w:p>
        </w:tc>
        <w:tc>
          <w:tcPr>
            <w:tcW w:w="5626" w:type="dxa"/>
            <w:vAlign w:val="center"/>
          </w:tcPr>
          <w:p w:rsidR="00E82CAB" w:rsidRPr="006F073E" w:rsidRDefault="00E82CAB" w:rsidP="00861D1D">
            <w:pPr>
              <w:rPr>
                <w:rFonts w:ascii="宋体"/>
                <w:szCs w:val="21"/>
              </w:rPr>
            </w:pPr>
            <w:r w:rsidRPr="006F073E">
              <w:rPr>
                <w:rFonts w:ascii="宋体" w:hAnsi="宋体" w:hint="eastAsia"/>
                <w:szCs w:val="21"/>
              </w:rPr>
              <w:t>满足采购文件要求且报价最低的有效投标报价为评标基准价，其投标人的报价分为</w:t>
            </w:r>
            <w:r w:rsidRPr="006F073E">
              <w:rPr>
                <w:rFonts w:ascii="宋体" w:hAnsi="宋体"/>
                <w:szCs w:val="21"/>
              </w:rPr>
              <w:t>10</w:t>
            </w:r>
            <w:r w:rsidRPr="006F073E">
              <w:rPr>
                <w:rFonts w:ascii="宋体" w:hAnsi="宋体" w:hint="eastAsia"/>
                <w:szCs w:val="21"/>
              </w:rPr>
              <w:t>分。其他投标人的报价分按以下公式计算：报价得分</w:t>
            </w:r>
            <w:r w:rsidRPr="006F073E">
              <w:rPr>
                <w:rFonts w:ascii="宋体" w:hAnsi="宋体"/>
                <w:szCs w:val="21"/>
              </w:rPr>
              <w:t>=(</w:t>
            </w:r>
            <w:r w:rsidRPr="006F073E">
              <w:rPr>
                <w:rFonts w:ascii="宋体" w:hAnsi="宋体" w:hint="eastAsia"/>
                <w:szCs w:val="21"/>
              </w:rPr>
              <w:t>评标基准价／投标报价</w:t>
            </w:r>
            <w:r w:rsidRPr="006F073E">
              <w:rPr>
                <w:rFonts w:ascii="宋体" w:hAnsi="宋体"/>
                <w:szCs w:val="21"/>
              </w:rPr>
              <w:t>)</w:t>
            </w:r>
            <w:r w:rsidRPr="006F073E">
              <w:rPr>
                <w:rFonts w:ascii="宋体" w:hAnsi="宋体" w:hint="eastAsia"/>
                <w:szCs w:val="21"/>
              </w:rPr>
              <w:t>×</w:t>
            </w:r>
            <w:r w:rsidRPr="006F073E">
              <w:rPr>
                <w:rFonts w:ascii="宋体" w:hAnsi="宋体"/>
                <w:szCs w:val="21"/>
              </w:rPr>
              <w:t>10</w:t>
            </w:r>
            <w:r w:rsidRPr="006F073E">
              <w:rPr>
                <w:rFonts w:ascii="宋体" w:hAnsi="宋体" w:hint="eastAsia"/>
                <w:szCs w:val="21"/>
              </w:rPr>
              <w:t>。</w:t>
            </w:r>
          </w:p>
        </w:tc>
        <w:tc>
          <w:tcPr>
            <w:tcW w:w="819" w:type="dxa"/>
            <w:vAlign w:val="center"/>
          </w:tcPr>
          <w:p w:rsidR="00E82CAB" w:rsidRPr="006F073E" w:rsidRDefault="00E82CAB" w:rsidP="00861D1D">
            <w:pPr>
              <w:jc w:val="center"/>
              <w:rPr>
                <w:rFonts w:ascii="宋体"/>
                <w:szCs w:val="21"/>
              </w:rPr>
            </w:pPr>
            <w:r w:rsidRPr="006F073E">
              <w:rPr>
                <w:rFonts w:ascii="宋体" w:hAnsi="宋体" w:hint="eastAsia"/>
                <w:szCs w:val="21"/>
              </w:rPr>
              <w:t>共同评分因素</w:t>
            </w:r>
          </w:p>
        </w:tc>
      </w:tr>
      <w:tr w:rsidR="00E82CAB" w:rsidRPr="006F073E" w:rsidTr="00861D1D">
        <w:trPr>
          <w:cantSplit/>
          <w:trHeight w:val="23"/>
          <w:jc w:val="center"/>
        </w:trPr>
        <w:tc>
          <w:tcPr>
            <w:tcW w:w="775" w:type="dxa"/>
            <w:vAlign w:val="center"/>
          </w:tcPr>
          <w:p w:rsidR="00E82CAB" w:rsidRPr="006F073E" w:rsidRDefault="00E82CAB" w:rsidP="00861D1D">
            <w:pPr>
              <w:ind w:firstLine="28"/>
              <w:jc w:val="center"/>
              <w:rPr>
                <w:rFonts w:ascii="宋体" w:hAnsi="宋体"/>
                <w:szCs w:val="21"/>
              </w:rPr>
            </w:pPr>
            <w:r w:rsidRPr="006F073E">
              <w:rPr>
                <w:rFonts w:ascii="宋体" w:hAnsi="宋体"/>
                <w:szCs w:val="21"/>
              </w:rPr>
              <w:t>2</w:t>
            </w:r>
          </w:p>
        </w:tc>
        <w:tc>
          <w:tcPr>
            <w:tcW w:w="1291" w:type="dxa"/>
            <w:vAlign w:val="center"/>
          </w:tcPr>
          <w:p w:rsidR="00E82CAB" w:rsidRPr="006F073E" w:rsidRDefault="00E82CAB" w:rsidP="00E82CAB">
            <w:pPr>
              <w:ind w:leftChars="13" w:left="31680" w:hangingChars="150" w:firstLine="31680"/>
              <w:rPr>
                <w:rFonts w:ascii="宋体"/>
                <w:szCs w:val="21"/>
              </w:rPr>
            </w:pPr>
            <w:r>
              <w:rPr>
                <w:rFonts w:ascii="宋体" w:hAnsi="宋体" w:hint="eastAsia"/>
                <w:szCs w:val="21"/>
              </w:rPr>
              <w:t>技术参数</w:t>
            </w:r>
            <w:r>
              <w:rPr>
                <w:rFonts w:ascii="宋体" w:hAnsi="宋体"/>
                <w:szCs w:val="21"/>
              </w:rPr>
              <w:t>48</w:t>
            </w:r>
            <w:r w:rsidRPr="006F073E">
              <w:rPr>
                <w:rFonts w:ascii="宋体" w:hAnsi="宋体"/>
                <w:szCs w:val="21"/>
              </w:rPr>
              <w:t>%</w:t>
            </w:r>
          </w:p>
        </w:tc>
        <w:tc>
          <w:tcPr>
            <w:tcW w:w="843" w:type="dxa"/>
            <w:vAlign w:val="center"/>
          </w:tcPr>
          <w:p w:rsidR="00E82CAB" w:rsidRPr="006F073E" w:rsidRDefault="00E82CAB" w:rsidP="00861D1D">
            <w:pPr>
              <w:ind w:firstLine="28"/>
              <w:jc w:val="center"/>
              <w:rPr>
                <w:rFonts w:ascii="宋体"/>
                <w:szCs w:val="21"/>
              </w:rPr>
            </w:pPr>
            <w:r>
              <w:rPr>
                <w:rFonts w:ascii="宋体" w:hAnsi="宋体"/>
                <w:szCs w:val="21"/>
              </w:rPr>
              <w:t>48</w:t>
            </w:r>
            <w:r w:rsidRPr="006F073E">
              <w:rPr>
                <w:rFonts w:ascii="宋体" w:hAnsi="宋体" w:hint="eastAsia"/>
                <w:szCs w:val="21"/>
              </w:rPr>
              <w:t>分</w:t>
            </w:r>
          </w:p>
        </w:tc>
        <w:tc>
          <w:tcPr>
            <w:tcW w:w="5626" w:type="dxa"/>
            <w:vAlign w:val="center"/>
          </w:tcPr>
          <w:p w:rsidR="00E82CAB" w:rsidRPr="006F073E" w:rsidRDefault="00E82CAB" w:rsidP="00861D1D">
            <w:pPr>
              <w:rPr>
                <w:rFonts w:ascii="宋体"/>
                <w:szCs w:val="21"/>
              </w:rPr>
            </w:pPr>
            <w:r w:rsidRPr="006F073E">
              <w:rPr>
                <w:rFonts w:ascii="宋体" w:hAnsi="宋体" w:hint="eastAsia"/>
                <w:szCs w:val="21"/>
              </w:rPr>
              <w:t>按照采购文件要求，服务要求（共</w:t>
            </w:r>
            <w:r>
              <w:rPr>
                <w:rFonts w:ascii="宋体" w:hAnsi="宋体"/>
                <w:szCs w:val="21"/>
              </w:rPr>
              <w:t>16</w:t>
            </w:r>
            <w:r w:rsidRPr="006F073E">
              <w:rPr>
                <w:rFonts w:ascii="宋体" w:hAnsi="宋体" w:hint="eastAsia"/>
                <w:szCs w:val="21"/>
              </w:rPr>
              <w:t>项），每有一项负偏离的扣</w:t>
            </w:r>
            <w:r>
              <w:rPr>
                <w:rFonts w:ascii="宋体" w:hAnsi="宋体"/>
                <w:szCs w:val="21"/>
              </w:rPr>
              <w:t>3</w:t>
            </w:r>
            <w:r w:rsidRPr="006F073E">
              <w:rPr>
                <w:rFonts w:ascii="宋体" w:hAnsi="宋体" w:hint="eastAsia"/>
                <w:szCs w:val="21"/>
              </w:rPr>
              <w:t>分，扣完为止。</w:t>
            </w:r>
          </w:p>
        </w:tc>
        <w:tc>
          <w:tcPr>
            <w:tcW w:w="819" w:type="dxa"/>
            <w:vAlign w:val="center"/>
          </w:tcPr>
          <w:p w:rsidR="00E82CAB" w:rsidRPr="006F073E" w:rsidRDefault="00E82CAB" w:rsidP="00861D1D">
            <w:pPr>
              <w:jc w:val="center"/>
              <w:rPr>
                <w:rFonts w:ascii="宋体"/>
                <w:szCs w:val="21"/>
              </w:rPr>
            </w:pPr>
            <w:r w:rsidRPr="006F073E">
              <w:rPr>
                <w:rFonts w:ascii="宋体" w:hAnsi="宋体" w:hint="eastAsia"/>
                <w:szCs w:val="21"/>
              </w:rPr>
              <w:t>共同评分因素</w:t>
            </w:r>
          </w:p>
        </w:tc>
      </w:tr>
      <w:tr w:rsidR="00E82CAB" w:rsidRPr="006F073E" w:rsidTr="00861D1D">
        <w:trPr>
          <w:cantSplit/>
          <w:trHeight w:val="23"/>
          <w:jc w:val="center"/>
        </w:trPr>
        <w:tc>
          <w:tcPr>
            <w:tcW w:w="775" w:type="dxa"/>
            <w:vAlign w:val="center"/>
          </w:tcPr>
          <w:p w:rsidR="00E82CAB" w:rsidRPr="006F073E" w:rsidRDefault="00E82CAB" w:rsidP="00861D1D">
            <w:pPr>
              <w:ind w:firstLine="28"/>
              <w:jc w:val="center"/>
              <w:rPr>
                <w:rFonts w:ascii="宋体" w:hAnsi="宋体"/>
                <w:szCs w:val="21"/>
              </w:rPr>
            </w:pPr>
            <w:r w:rsidRPr="006F073E">
              <w:rPr>
                <w:rFonts w:ascii="宋体" w:hAnsi="宋体"/>
                <w:szCs w:val="21"/>
              </w:rPr>
              <w:t>3</w:t>
            </w:r>
          </w:p>
        </w:tc>
        <w:tc>
          <w:tcPr>
            <w:tcW w:w="1291" w:type="dxa"/>
            <w:vAlign w:val="center"/>
          </w:tcPr>
          <w:p w:rsidR="00E82CAB" w:rsidRPr="006F073E" w:rsidRDefault="00E82CAB" w:rsidP="00861D1D">
            <w:pPr>
              <w:ind w:firstLine="28"/>
              <w:jc w:val="center"/>
              <w:rPr>
                <w:rFonts w:ascii="宋体"/>
                <w:szCs w:val="21"/>
              </w:rPr>
            </w:pPr>
            <w:r w:rsidRPr="006F073E">
              <w:rPr>
                <w:rFonts w:ascii="宋体" w:hAnsi="宋体" w:hint="eastAsia"/>
                <w:szCs w:val="21"/>
              </w:rPr>
              <w:t>业绩</w:t>
            </w:r>
          </w:p>
          <w:p w:rsidR="00E82CAB" w:rsidRPr="006F073E" w:rsidRDefault="00E82CAB" w:rsidP="00861D1D">
            <w:pPr>
              <w:ind w:firstLine="28"/>
              <w:jc w:val="center"/>
              <w:rPr>
                <w:rFonts w:ascii="宋体" w:hAnsi="宋体"/>
                <w:szCs w:val="21"/>
              </w:rPr>
            </w:pPr>
            <w:r>
              <w:rPr>
                <w:rFonts w:ascii="宋体" w:hAnsi="宋体"/>
                <w:szCs w:val="21"/>
              </w:rPr>
              <w:t>12</w:t>
            </w:r>
            <w:r w:rsidRPr="006F073E">
              <w:rPr>
                <w:rFonts w:ascii="宋体" w:hAnsi="宋体"/>
                <w:szCs w:val="21"/>
              </w:rPr>
              <w:t>%</w:t>
            </w:r>
          </w:p>
        </w:tc>
        <w:tc>
          <w:tcPr>
            <w:tcW w:w="843" w:type="dxa"/>
            <w:vAlign w:val="center"/>
          </w:tcPr>
          <w:p w:rsidR="00E82CAB" w:rsidRPr="006F073E" w:rsidRDefault="00E82CAB" w:rsidP="00861D1D">
            <w:pPr>
              <w:ind w:firstLine="28"/>
              <w:jc w:val="center"/>
              <w:rPr>
                <w:rFonts w:ascii="宋体"/>
                <w:szCs w:val="21"/>
              </w:rPr>
            </w:pPr>
            <w:r>
              <w:rPr>
                <w:rFonts w:ascii="宋体" w:hAnsi="宋体"/>
                <w:szCs w:val="21"/>
              </w:rPr>
              <w:t>12</w:t>
            </w:r>
            <w:r w:rsidRPr="006F073E">
              <w:rPr>
                <w:rFonts w:ascii="宋体" w:hAnsi="宋体" w:hint="eastAsia"/>
                <w:szCs w:val="21"/>
              </w:rPr>
              <w:t>分</w:t>
            </w:r>
          </w:p>
        </w:tc>
        <w:tc>
          <w:tcPr>
            <w:tcW w:w="5626" w:type="dxa"/>
            <w:vAlign w:val="center"/>
          </w:tcPr>
          <w:p w:rsidR="00E82CAB" w:rsidRPr="006F073E" w:rsidRDefault="00E82CAB" w:rsidP="00861D1D">
            <w:pPr>
              <w:rPr>
                <w:rFonts w:ascii="宋体" w:hAnsi="宋体"/>
                <w:szCs w:val="21"/>
              </w:rPr>
            </w:pPr>
            <w:smartTag w:uri="urn:schemas-microsoft-com:office:smarttags" w:element="chsdate">
              <w:smartTagPr>
                <w:attr w:name="IsROCDate" w:val="False"/>
                <w:attr w:name="IsLunarDate" w:val="False"/>
                <w:attr w:name="Day" w:val="1"/>
                <w:attr w:name="Month" w:val="1"/>
                <w:attr w:name="Year" w:val="2019"/>
              </w:smartTagPr>
              <w:r w:rsidRPr="006F073E">
                <w:rPr>
                  <w:rFonts w:ascii="宋体" w:hAnsi="宋体"/>
                  <w:szCs w:val="21"/>
                </w:rPr>
                <w:t>2019</w:t>
              </w:r>
              <w:r w:rsidRPr="006F073E">
                <w:rPr>
                  <w:rFonts w:ascii="宋体" w:hAnsi="宋体" w:hint="eastAsia"/>
                  <w:szCs w:val="21"/>
                </w:rPr>
                <w:t>年</w:t>
              </w:r>
              <w:r w:rsidRPr="006F073E">
                <w:rPr>
                  <w:rFonts w:ascii="宋体" w:hAnsi="宋体"/>
                  <w:szCs w:val="21"/>
                </w:rPr>
                <w:t>1</w:t>
              </w:r>
              <w:r w:rsidRPr="006F073E">
                <w:rPr>
                  <w:rFonts w:ascii="宋体" w:hAnsi="宋体" w:hint="eastAsia"/>
                  <w:szCs w:val="21"/>
                </w:rPr>
                <w:t>月</w:t>
              </w:r>
              <w:r>
                <w:rPr>
                  <w:rFonts w:ascii="宋体" w:hAnsi="宋体"/>
                  <w:szCs w:val="21"/>
                </w:rPr>
                <w:t>1</w:t>
              </w:r>
              <w:r>
                <w:rPr>
                  <w:rFonts w:ascii="宋体" w:hAnsi="宋体" w:hint="eastAsia"/>
                  <w:szCs w:val="21"/>
                </w:rPr>
                <w:t>日</w:t>
              </w:r>
            </w:smartTag>
            <w:r w:rsidRPr="006F073E">
              <w:rPr>
                <w:rFonts w:ascii="宋体" w:hAnsi="宋体" w:hint="eastAsia"/>
                <w:szCs w:val="21"/>
              </w:rPr>
              <w:t>至今，投标人具有类似相关业绩，每具有一个得</w:t>
            </w:r>
            <w:r>
              <w:rPr>
                <w:rFonts w:ascii="宋体" w:hAnsi="宋体"/>
                <w:szCs w:val="21"/>
              </w:rPr>
              <w:t>3</w:t>
            </w:r>
            <w:r w:rsidRPr="006F073E">
              <w:rPr>
                <w:rFonts w:ascii="宋体" w:hAnsi="宋体" w:hint="eastAsia"/>
                <w:szCs w:val="21"/>
              </w:rPr>
              <w:t>分，共</w:t>
            </w:r>
            <w:r>
              <w:rPr>
                <w:rFonts w:ascii="宋体" w:hAnsi="宋体"/>
                <w:szCs w:val="21"/>
              </w:rPr>
              <w:t>12</w:t>
            </w:r>
            <w:r w:rsidRPr="006F073E">
              <w:rPr>
                <w:rFonts w:ascii="宋体" w:hAnsi="宋体" w:hint="eastAsia"/>
                <w:szCs w:val="21"/>
              </w:rPr>
              <w:t>分。</w:t>
            </w:r>
            <w:r w:rsidRPr="006F073E">
              <w:rPr>
                <w:rFonts w:ascii="宋体" w:hAnsi="宋体"/>
                <w:szCs w:val="21"/>
              </w:rPr>
              <w:t>(</w:t>
            </w:r>
            <w:r w:rsidRPr="006F073E">
              <w:rPr>
                <w:rFonts w:ascii="宋体" w:hAnsi="宋体" w:hint="eastAsia"/>
                <w:szCs w:val="21"/>
              </w:rPr>
              <w:t>提供合同复印件或中标通知书复印件</w:t>
            </w:r>
            <w:r w:rsidRPr="006F073E">
              <w:rPr>
                <w:rFonts w:ascii="宋体" w:hAnsi="宋体"/>
                <w:szCs w:val="21"/>
              </w:rPr>
              <w:t>)</w:t>
            </w:r>
          </w:p>
        </w:tc>
        <w:tc>
          <w:tcPr>
            <w:tcW w:w="819" w:type="dxa"/>
            <w:vAlign w:val="center"/>
          </w:tcPr>
          <w:p w:rsidR="00E82CAB" w:rsidRPr="006F073E" w:rsidRDefault="00E82CAB" w:rsidP="00861D1D">
            <w:pPr>
              <w:jc w:val="center"/>
              <w:rPr>
                <w:rFonts w:ascii="宋体"/>
                <w:szCs w:val="21"/>
              </w:rPr>
            </w:pPr>
            <w:r w:rsidRPr="006F073E">
              <w:rPr>
                <w:rFonts w:ascii="宋体" w:hAnsi="宋体" w:hint="eastAsia"/>
                <w:szCs w:val="21"/>
              </w:rPr>
              <w:t>共同评分因素</w:t>
            </w:r>
          </w:p>
        </w:tc>
      </w:tr>
      <w:tr w:rsidR="00E82CAB" w:rsidRPr="006F073E" w:rsidTr="00861D1D">
        <w:trPr>
          <w:cantSplit/>
          <w:trHeight w:val="23"/>
          <w:jc w:val="center"/>
        </w:trPr>
        <w:tc>
          <w:tcPr>
            <w:tcW w:w="775" w:type="dxa"/>
            <w:vAlign w:val="center"/>
          </w:tcPr>
          <w:p w:rsidR="00E82CAB" w:rsidRPr="006F073E" w:rsidRDefault="00E82CAB" w:rsidP="00861D1D">
            <w:pPr>
              <w:ind w:firstLine="28"/>
              <w:jc w:val="center"/>
              <w:rPr>
                <w:rFonts w:ascii="宋体" w:hAnsi="宋体"/>
                <w:szCs w:val="21"/>
              </w:rPr>
            </w:pPr>
            <w:r w:rsidRPr="006F073E">
              <w:rPr>
                <w:rFonts w:ascii="宋体" w:hAnsi="宋体"/>
                <w:szCs w:val="21"/>
              </w:rPr>
              <w:t>4</w:t>
            </w:r>
          </w:p>
        </w:tc>
        <w:tc>
          <w:tcPr>
            <w:tcW w:w="1291" w:type="dxa"/>
            <w:vAlign w:val="center"/>
          </w:tcPr>
          <w:p w:rsidR="00E82CAB" w:rsidRPr="006F073E" w:rsidRDefault="00E82CAB" w:rsidP="00861D1D">
            <w:pPr>
              <w:ind w:firstLine="28"/>
              <w:jc w:val="center"/>
              <w:rPr>
                <w:rFonts w:ascii="宋体"/>
                <w:szCs w:val="21"/>
              </w:rPr>
            </w:pPr>
            <w:r w:rsidRPr="006F073E">
              <w:rPr>
                <w:rFonts w:ascii="宋体" w:hAnsi="宋体" w:hint="eastAsia"/>
                <w:szCs w:val="21"/>
              </w:rPr>
              <w:t>项目实施和售后方案</w:t>
            </w:r>
            <w:r>
              <w:rPr>
                <w:rFonts w:ascii="宋体" w:hAnsi="宋体"/>
                <w:szCs w:val="21"/>
              </w:rPr>
              <w:t>30</w:t>
            </w:r>
            <w:r w:rsidRPr="006F073E">
              <w:rPr>
                <w:rFonts w:ascii="宋体" w:hAnsi="宋体"/>
                <w:szCs w:val="21"/>
              </w:rPr>
              <w:t>%</w:t>
            </w:r>
          </w:p>
        </w:tc>
        <w:tc>
          <w:tcPr>
            <w:tcW w:w="843" w:type="dxa"/>
            <w:vAlign w:val="center"/>
          </w:tcPr>
          <w:p w:rsidR="00E82CAB" w:rsidRPr="006F073E" w:rsidRDefault="00E82CAB" w:rsidP="00861D1D">
            <w:pPr>
              <w:ind w:firstLine="28"/>
              <w:jc w:val="center"/>
              <w:rPr>
                <w:rFonts w:ascii="宋体"/>
                <w:szCs w:val="21"/>
              </w:rPr>
            </w:pPr>
            <w:r>
              <w:rPr>
                <w:rFonts w:ascii="宋体" w:hAnsi="宋体"/>
                <w:szCs w:val="21"/>
              </w:rPr>
              <w:t>3</w:t>
            </w:r>
            <w:r w:rsidRPr="006F073E">
              <w:rPr>
                <w:rFonts w:ascii="宋体"/>
                <w:szCs w:val="21"/>
              </w:rPr>
              <w:t>0</w:t>
            </w:r>
            <w:r w:rsidRPr="006F073E">
              <w:rPr>
                <w:rFonts w:ascii="宋体" w:hAnsi="宋体" w:hint="eastAsia"/>
                <w:szCs w:val="21"/>
              </w:rPr>
              <w:t>分</w:t>
            </w:r>
          </w:p>
        </w:tc>
        <w:tc>
          <w:tcPr>
            <w:tcW w:w="5626" w:type="dxa"/>
            <w:vAlign w:val="center"/>
          </w:tcPr>
          <w:p w:rsidR="00E82CAB" w:rsidRPr="006F073E" w:rsidRDefault="00E82CAB" w:rsidP="00861D1D">
            <w:pPr>
              <w:rPr>
                <w:rFonts w:ascii="宋体"/>
                <w:szCs w:val="21"/>
              </w:rPr>
            </w:pPr>
            <w:r w:rsidRPr="006F073E">
              <w:rPr>
                <w:rFonts w:ascii="宋体" w:hAnsi="宋体" w:hint="eastAsia"/>
                <w:szCs w:val="21"/>
              </w:rPr>
              <w:t>根据供应商提供的①质量保障措施、②技术支持、③应急方案、④服务响应、⑤</w:t>
            </w:r>
            <w:r>
              <w:rPr>
                <w:rFonts w:ascii="宋体" w:hAnsi="宋体" w:hint="eastAsia"/>
                <w:szCs w:val="21"/>
              </w:rPr>
              <w:t>配送</w:t>
            </w:r>
            <w:r w:rsidRPr="006F073E">
              <w:rPr>
                <w:rFonts w:ascii="宋体" w:hAnsi="宋体" w:hint="eastAsia"/>
                <w:szCs w:val="21"/>
              </w:rPr>
              <w:t>方案</w:t>
            </w:r>
            <w:r>
              <w:rPr>
                <w:rFonts w:ascii="宋体" w:hAnsi="宋体" w:hint="eastAsia"/>
                <w:szCs w:val="21"/>
              </w:rPr>
              <w:t>和</w:t>
            </w:r>
            <w:r w:rsidRPr="006F073E">
              <w:rPr>
                <w:rFonts w:ascii="宋体" w:hAnsi="宋体" w:hint="eastAsia"/>
                <w:szCs w:val="21"/>
              </w:rPr>
              <w:t>项目团队</w:t>
            </w:r>
            <w:r>
              <w:rPr>
                <w:rFonts w:ascii="宋体" w:hAnsi="宋体" w:hint="eastAsia"/>
                <w:szCs w:val="21"/>
              </w:rPr>
              <w:t>售后人员</w:t>
            </w:r>
            <w:r w:rsidRPr="006F073E">
              <w:rPr>
                <w:rFonts w:ascii="宋体" w:hAnsi="宋体" w:hint="eastAsia"/>
                <w:szCs w:val="21"/>
              </w:rPr>
              <w:t>组成等方面进行评审，</w:t>
            </w:r>
            <w:r>
              <w:rPr>
                <w:rFonts w:ascii="宋体" w:hAnsi="宋体" w:hint="eastAsia"/>
                <w:szCs w:val="21"/>
              </w:rPr>
              <w:t>方案</w:t>
            </w:r>
            <w:r w:rsidRPr="006F073E">
              <w:rPr>
                <w:rFonts w:ascii="宋体" w:hAnsi="宋体" w:hint="eastAsia"/>
                <w:szCs w:val="21"/>
              </w:rPr>
              <w:t>完整</w:t>
            </w:r>
            <w:r>
              <w:rPr>
                <w:rFonts w:ascii="宋体" w:hAnsi="宋体" w:hint="eastAsia"/>
                <w:szCs w:val="21"/>
              </w:rPr>
              <w:t>合理</w:t>
            </w:r>
            <w:r w:rsidRPr="006F073E">
              <w:rPr>
                <w:rFonts w:ascii="宋体" w:hAnsi="宋体" w:hint="eastAsia"/>
                <w:szCs w:val="21"/>
              </w:rPr>
              <w:t>的得</w:t>
            </w:r>
            <w:r>
              <w:rPr>
                <w:rFonts w:ascii="宋体" w:hAnsi="宋体"/>
                <w:szCs w:val="21"/>
              </w:rPr>
              <w:t>30</w:t>
            </w:r>
            <w:r w:rsidRPr="006F073E">
              <w:rPr>
                <w:rFonts w:ascii="宋体" w:hAnsi="宋体" w:hint="eastAsia"/>
                <w:szCs w:val="21"/>
              </w:rPr>
              <w:t>分；每有一项存在缺陷或漏洞的，且不利于项目实施的扣</w:t>
            </w:r>
            <w:r>
              <w:rPr>
                <w:rFonts w:ascii="宋体" w:hAnsi="宋体"/>
                <w:szCs w:val="21"/>
              </w:rPr>
              <w:t>6</w:t>
            </w:r>
            <w:r w:rsidRPr="006F073E">
              <w:rPr>
                <w:rFonts w:ascii="宋体" w:hAnsi="宋体" w:hint="eastAsia"/>
                <w:szCs w:val="21"/>
              </w:rPr>
              <w:t>分，扣完为止。</w:t>
            </w:r>
          </w:p>
        </w:tc>
        <w:tc>
          <w:tcPr>
            <w:tcW w:w="819" w:type="dxa"/>
            <w:vAlign w:val="center"/>
          </w:tcPr>
          <w:p w:rsidR="00E82CAB" w:rsidRPr="006F073E" w:rsidRDefault="00E82CAB" w:rsidP="00861D1D">
            <w:pPr>
              <w:jc w:val="center"/>
              <w:rPr>
                <w:rFonts w:ascii="宋体"/>
                <w:szCs w:val="21"/>
              </w:rPr>
            </w:pPr>
            <w:r w:rsidRPr="006F073E">
              <w:rPr>
                <w:rFonts w:ascii="宋体" w:hAnsi="宋体" w:hint="eastAsia"/>
                <w:szCs w:val="21"/>
              </w:rPr>
              <w:t>共同评分因素</w:t>
            </w:r>
          </w:p>
        </w:tc>
      </w:tr>
    </w:tbl>
    <w:p w:rsidR="00E82CAB" w:rsidRDefault="00E82CAB">
      <w:pPr>
        <w:rPr>
          <w:rFonts w:ascii="仿宋" w:eastAsia="仿宋" w:hAnsi="仿宋"/>
          <w:bCs/>
          <w:sz w:val="28"/>
          <w:szCs w:val="28"/>
        </w:rPr>
      </w:pPr>
      <w:r>
        <w:rPr>
          <w:rFonts w:ascii="仿宋" w:eastAsia="仿宋" w:hAnsi="仿宋" w:hint="eastAsia"/>
          <w:b/>
          <w:bCs/>
          <w:sz w:val="28"/>
          <w:szCs w:val="28"/>
        </w:rPr>
        <w:t>十一、本项目采取网络报名的方式：</w:t>
      </w:r>
      <w:r>
        <w:rPr>
          <w:rFonts w:ascii="仿宋" w:eastAsia="仿宋" w:hAnsi="仿宋" w:hint="eastAsia"/>
          <w:bCs/>
          <w:sz w:val="28"/>
          <w:szCs w:val="28"/>
        </w:rPr>
        <w:t>报名邮箱地址：</w:t>
      </w:r>
      <w:r>
        <w:rPr>
          <w:rFonts w:ascii="仿宋" w:eastAsia="仿宋" w:hAnsi="仿宋"/>
          <w:bCs/>
          <w:sz w:val="28"/>
          <w:szCs w:val="28"/>
        </w:rPr>
        <w:t>1531036850@qq.com,</w:t>
      </w:r>
      <w:r>
        <w:rPr>
          <w:rFonts w:ascii="仿宋" w:eastAsia="仿宋" w:hAnsi="仿宋" w:hint="eastAsia"/>
          <w:bCs/>
          <w:sz w:val="28"/>
          <w:szCs w:val="28"/>
        </w:rPr>
        <w:t>报名材料如下：</w:t>
      </w:r>
    </w:p>
    <w:p w:rsidR="00E82CAB" w:rsidRDefault="00E82CAB" w:rsidP="005C73F9">
      <w:pPr>
        <w:numPr>
          <w:ilvl w:val="0"/>
          <w:numId w:val="8"/>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供应商为法人或者其他组织的，需提供单位介绍信（</w:t>
      </w:r>
      <w:r>
        <w:rPr>
          <w:rFonts w:ascii="仿宋" w:eastAsia="仿宋" w:hAnsi="仿宋" w:cs="宋体" w:hint="eastAsia"/>
          <w:sz w:val="28"/>
          <w:szCs w:val="28"/>
        </w:rPr>
        <w:t>需注明项目名称、项目编号、介绍信有效期</w:t>
      </w:r>
      <w:r>
        <w:rPr>
          <w:rFonts w:ascii="仿宋" w:eastAsia="仿宋" w:hAnsi="仿宋" w:hint="eastAsia"/>
          <w:sz w:val="28"/>
          <w:szCs w:val="28"/>
        </w:rPr>
        <w:t>）、被介绍人代表身份证（验原件，留加盖公司公章的复印件）；</w:t>
      </w:r>
    </w:p>
    <w:p w:rsidR="00E82CAB" w:rsidRDefault="00E82CAB" w:rsidP="005C73F9">
      <w:pPr>
        <w:numPr>
          <w:ilvl w:val="0"/>
          <w:numId w:val="8"/>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供应商为自然人的，需提供本人身份证明（本人签字的复印件）。</w:t>
      </w:r>
    </w:p>
    <w:p w:rsidR="00E82CAB" w:rsidRPr="00BC07BD" w:rsidRDefault="00E82CAB" w:rsidP="009A54F0">
      <w:pPr>
        <w:pStyle w:val="BodyTextFirstIndent2"/>
        <w:ind w:leftChars="0" w:left="0" w:firstLineChars="245" w:firstLine="31680"/>
        <w:rPr>
          <w:rFonts w:ascii="仿宋" w:eastAsia="仿宋" w:hAnsi="仿宋"/>
          <w:kern w:val="2"/>
          <w:sz w:val="28"/>
          <w:szCs w:val="28"/>
        </w:rPr>
      </w:pPr>
      <w:r w:rsidRPr="00BC07BD">
        <w:rPr>
          <w:rFonts w:ascii="仿宋" w:eastAsia="仿宋" w:hAnsi="仿宋" w:hint="eastAsia"/>
          <w:kern w:val="2"/>
          <w:sz w:val="28"/>
          <w:szCs w:val="28"/>
        </w:rPr>
        <w:t>报名时间：</w:t>
      </w:r>
      <w:r w:rsidRPr="00BC07BD">
        <w:rPr>
          <w:rFonts w:ascii="仿宋" w:eastAsia="仿宋" w:hAnsi="仿宋"/>
          <w:kern w:val="2"/>
          <w:sz w:val="28"/>
          <w:szCs w:val="28"/>
        </w:rPr>
        <w:t>2022</w:t>
      </w:r>
      <w:r w:rsidRPr="00BC07BD">
        <w:rPr>
          <w:rFonts w:ascii="仿宋" w:eastAsia="仿宋" w:hAnsi="仿宋" w:hint="eastAsia"/>
          <w:kern w:val="2"/>
          <w:sz w:val="28"/>
          <w:szCs w:val="28"/>
        </w:rPr>
        <w:t>年</w:t>
      </w:r>
      <w:r>
        <w:rPr>
          <w:rFonts w:ascii="仿宋" w:eastAsia="仿宋" w:hAnsi="仿宋"/>
          <w:kern w:val="2"/>
          <w:sz w:val="28"/>
          <w:szCs w:val="28"/>
        </w:rPr>
        <w:t>7</w:t>
      </w:r>
      <w:r w:rsidRPr="00BC07BD">
        <w:rPr>
          <w:rFonts w:ascii="仿宋" w:eastAsia="仿宋" w:hAnsi="仿宋" w:hint="eastAsia"/>
          <w:kern w:val="2"/>
          <w:sz w:val="28"/>
          <w:szCs w:val="28"/>
        </w:rPr>
        <w:t>月</w:t>
      </w:r>
      <w:r>
        <w:rPr>
          <w:rFonts w:ascii="仿宋" w:eastAsia="仿宋" w:hAnsi="仿宋"/>
          <w:kern w:val="2"/>
          <w:sz w:val="28"/>
          <w:szCs w:val="28"/>
        </w:rPr>
        <w:t>13</w:t>
      </w:r>
      <w:r w:rsidRPr="00BC07BD">
        <w:rPr>
          <w:rFonts w:ascii="仿宋" w:eastAsia="仿宋" w:hAnsi="仿宋" w:hint="eastAsia"/>
          <w:kern w:val="2"/>
          <w:sz w:val="28"/>
          <w:szCs w:val="28"/>
        </w:rPr>
        <w:t>日</w:t>
      </w:r>
      <w:r w:rsidRPr="00BC07BD">
        <w:rPr>
          <w:rFonts w:ascii="仿宋" w:eastAsia="仿宋" w:hAnsi="仿宋"/>
          <w:kern w:val="2"/>
          <w:sz w:val="28"/>
          <w:szCs w:val="28"/>
        </w:rPr>
        <w:t>-2021</w:t>
      </w:r>
      <w:r w:rsidRPr="00BC07BD">
        <w:rPr>
          <w:rFonts w:ascii="仿宋" w:eastAsia="仿宋" w:hAnsi="仿宋" w:hint="eastAsia"/>
          <w:kern w:val="2"/>
          <w:sz w:val="28"/>
          <w:szCs w:val="28"/>
        </w:rPr>
        <w:t>年</w:t>
      </w:r>
      <w:r>
        <w:rPr>
          <w:rFonts w:ascii="仿宋" w:eastAsia="仿宋" w:hAnsi="仿宋"/>
          <w:kern w:val="2"/>
          <w:sz w:val="28"/>
          <w:szCs w:val="28"/>
        </w:rPr>
        <w:t>7</w:t>
      </w:r>
      <w:r w:rsidRPr="00BC07BD">
        <w:rPr>
          <w:rFonts w:ascii="仿宋" w:eastAsia="仿宋" w:hAnsi="仿宋" w:hint="eastAsia"/>
          <w:kern w:val="2"/>
          <w:sz w:val="28"/>
          <w:szCs w:val="28"/>
        </w:rPr>
        <w:t>月</w:t>
      </w:r>
      <w:r>
        <w:rPr>
          <w:rFonts w:ascii="仿宋" w:eastAsia="仿宋" w:hAnsi="仿宋"/>
          <w:kern w:val="2"/>
          <w:sz w:val="28"/>
          <w:szCs w:val="28"/>
        </w:rPr>
        <w:t>14</w:t>
      </w:r>
      <w:r w:rsidRPr="00BC07BD">
        <w:rPr>
          <w:rFonts w:ascii="仿宋" w:eastAsia="仿宋" w:hAnsi="仿宋" w:hint="eastAsia"/>
          <w:kern w:val="2"/>
          <w:sz w:val="28"/>
          <w:szCs w:val="28"/>
        </w:rPr>
        <w:t>日上午</w:t>
      </w:r>
      <w:r w:rsidRPr="00BC07BD">
        <w:rPr>
          <w:rFonts w:ascii="仿宋" w:eastAsia="仿宋" w:hAnsi="仿宋"/>
          <w:kern w:val="2"/>
          <w:sz w:val="28"/>
          <w:szCs w:val="28"/>
        </w:rPr>
        <w:t>9:00-12:00</w:t>
      </w:r>
      <w:r w:rsidRPr="00BC07BD">
        <w:rPr>
          <w:rFonts w:ascii="仿宋" w:eastAsia="仿宋" w:hAnsi="仿宋" w:hint="eastAsia"/>
          <w:kern w:val="2"/>
          <w:sz w:val="28"/>
          <w:szCs w:val="28"/>
        </w:rPr>
        <w:t>，下午</w:t>
      </w:r>
      <w:r w:rsidRPr="00BC07BD">
        <w:rPr>
          <w:rFonts w:ascii="仿宋" w:eastAsia="仿宋" w:hAnsi="仿宋"/>
          <w:kern w:val="2"/>
          <w:sz w:val="28"/>
          <w:szCs w:val="28"/>
        </w:rPr>
        <w:t>2:00-5:00</w:t>
      </w:r>
      <w:bookmarkEnd w:id="0"/>
      <w:bookmarkEnd w:id="1"/>
      <w:bookmarkEnd w:id="2"/>
      <w:bookmarkEnd w:id="3"/>
      <w:bookmarkEnd w:id="4"/>
      <w:bookmarkEnd w:id="5"/>
      <w:bookmarkEnd w:id="6"/>
      <w:bookmarkEnd w:id="7"/>
      <w:bookmarkEnd w:id="8"/>
      <w:r>
        <w:rPr>
          <w:rFonts w:ascii="仿宋" w:eastAsia="仿宋" w:hAnsi="仿宋"/>
          <w:kern w:val="2"/>
          <w:sz w:val="28"/>
          <w:szCs w:val="28"/>
        </w:rPr>
        <w:t>a</w:t>
      </w:r>
    </w:p>
    <w:sectPr w:rsidR="00E82CAB" w:rsidRPr="00BC07BD" w:rsidSect="00F971D0">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CAB" w:rsidRDefault="00E82CAB" w:rsidP="00F971D0">
      <w:r>
        <w:separator/>
      </w:r>
    </w:p>
  </w:endnote>
  <w:endnote w:type="continuationSeparator" w:id="0">
    <w:p w:rsidR="00E82CAB" w:rsidRDefault="00E82CAB" w:rsidP="00F971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CAB" w:rsidRDefault="00E82C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2CAB" w:rsidRDefault="00E82C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CAB" w:rsidRDefault="00E82C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- 6 -</w:t>
    </w:r>
    <w:r>
      <w:rPr>
        <w:rStyle w:val="PageNumber"/>
      </w:rPr>
      <w:fldChar w:fldCharType="end"/>
    </w:r>
  </w:p>
  <w:p w:rsidR="00E82CAB" w:rsidRDefault="00E82C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CAB" w:rsidRDefault="00E82CAB" w:rsidP="00F971D0">
      <w:r>
        <w:separator/>
      </w:r>
    </w:p>
  </w:footnote>
  <w:footnote w:type="continuationSeparator" w:id="0">
    <w:p w:rsidR="00E82CAB" w:rsidRDefault="00E82CAB" w:rsidP="00F971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FC5138"/>
    <w:multiLevelType w:val="singleLevel"/>
    <w:tmpl w:val="B7FC5138"/>
    <w:lvl w:ilvl="0">
      <w:start w:val="1"/>
      <w:numFmt w:val="chineseCounting"/>
      <w:suff w:val="nothing"/>
      <w:lvlText w:val="第%1、"/>
      <w:lvlJc w:val="left"/>
      <w:rPr>
        <w:rFonts w:cs="Times New Roman" w:hint="eastAsia"/>
      </w:rPr>
    </w:lvl>
  </w:abstractNum>
  <w:abstractNum w:abstractNumId="1">
    <w:nsid w:val="BEDEC8A0"/>
    <w:multiLevelType w:val="singleLevel"/>
    <w:tmpl w:val="BEDEC8A0"/>
    <w:lvl w:ilvl="0">
      <w:start w:val="2"/>
      <w:numFmt w:val="chineseCounting"/>
      <w:suff w:val="nothing"/>
      <w:lvlText w:val="%1、"/>
      <w:lvlJc w:val="left"/>
      <w:rPr>
        <w:rFonts w:cs="Times New Roman" w:hint="eastAsia"/>
      </w:rPr>
    </w:lvl>
  </w:abstractNum>
  <w:abstractNum w:abstractNumId="2">
    <w:nsid w:val="CCFD9581"/>
    <w:multiLevelType w:val="singleLevel"/>
    <w:tmpl w:val="CCFD9581"/>
    <w:lvl w:ilvl="0">
      <w:start w:val="9"/>
      <w:numFmt w:val="chineseCounting"/>
      <w:pStyle w:val="05"/>
      <w:suff w:val="nothing"/>
      <w:lvlText w:val="%1、"/>
      <w:lvlJc w:val="left"/>
      <w:rPr>
        <w:rFonts w:cs="Times New Roman" w:hint="eastAsia"/>
      </w:rPr>
    </w:lvl>
  </w:abstractNum>
  <w:abstractNum w:abstractNumId="3">
    <w:nsid w:val="0000000D"/>
    <w:multiLevelType w:val="multilevel"/>
    <w:tmpl w:val="0000000D"/>
    <w:lvl w:ilvl="0">
      <w:start w:val="1"/>
      <w:numFmt w:val="decimal"/>
      <w:lvlText w:val="4.1.%1"/>
      <w:lvlJc w:val="left"/>
      <w:pPr>
        <w:ind w:left="360" w:hanging="360"/>
      </w:pPr>
      <w:rPr>
        <w:rFonts w:ascii="宋体" w:eastAsia="宋体" w:hAnsi="宋体" w:cs="Times New Roman" w:hint="eastAsia"/>
        <w:b w:val="0"/>
        <w:bCs/>
        <w:color w:val="auto"/>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4">
    <w:nsid w:val="0000000E"/>
    <w:multiLevelType w:val="multilevel"/>
    <w:tmpl w:val="0000000E"/>
    <w:lvl w:ilvl="0">
      <w:start w:val="1"/>
      <w:numFmt w:val="decimal"/>
      <w:lvlText w:val="4.%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00000012"/>
    <w:multiLevelType w:val="singleLevel"/>
    <w:tmpl w:val="00000012"/>
    <w:lvl w:ilvl="0">
      <w:start w:val="1"/>
      <w:numFmt w:val="decimal"/>
      <w:suff w:val="nothing"/>
      <w:lvlText w:val="%1、"/>
      <w:lvlJc w:val="left"/>
      <w:rPr>
        <w:rFonts w:cs="Times New Roman"/>
      </w:rPr>
    </w:lvl>
  </w:abstractNum>
  <w:abstractNum w:abstractNumId="6">
    <w:nsid w:val="00000015"/>
    <w:multiLevelType w:val="multilevel"/>
    <w:tmpl w:val="00000015"/>
    <w:lvl w:ilvl="0">
      <w:start w:val="1"/>
      <w:numFmt w:val="decimal"/>
      <w:lvlText w:val="3.%1、"/>
      <w:lvlJc w:val="left"/>
      <w:pPr>
        <w:ind w:left="420" w:hanging="420"/>
      </w:pPr>
      <w:rPr>
        <w:rFonts w:ascii="宋体" w:eastAsia="宋体" w:hAnsi="宋体"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00000016"/>
    <w:multiLevelType w:val="multilevel"/>
    <w:tmpl w:val="00000016"/>
    <w:lvl w:ilvl="0">
      <w:start w:val="1"/>
      <w:numFmt w:val="decimal"/>
      <w:lvlText w:val="4.4.%1"/>
      <w:lvlJc w:val="left"/>
      <w:pPr>
        <w:ind w:left="420" w:hanging="420"/>
      </w:pPr>
      <w:rPr>
        <w:rFonts w:ascii="宋体" w:eastAsia="宋体" w:hAnsi="宋体"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0000019"/>
    <w:multiLevelType w:val="multilevel"/>
    <w:tmpl w:val="00000019"/>
    <w:lvl w:ilvl="0">
      <w:start w:val="1"/>
      <w:numFmt w:val="decimal"/>
      <w:lvlText w:val="2.%1、"/>
      <w:lvlJc w:val="left"/>
      <w:pPr>
        <w:ind w:left="420" w:hanging="420"/>
      </w:pPr>
      <w:rPr>
        <w:rFonts w:ascii="宋体" w:eastAsia="宋体" w:hAnsi="宋体"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00000026"/>
    <w:multiLevelType w:val="singleLevel"/>
    <w:tmpl w:val="00000026"/>
    <w:lvl w:ilvl="0">
      <w:start w:val="1"/>
      <w:numFmt w:val="decimal"/>
      <w:suff w:val="nothing"/>
      <w:lvlText w:val="%1．"/>
      <w:lvlJc w:val="left"/>
      <w:pPr>
        <w:ind w:firstLine="400"/>
      </w:pPr>
      <w:rPr>
        <w:rFonts w:cs="Times New Roman" w:hint="default"/>
      </w:rPr>
    </w:lvl>
  </w:abstractNum>
  <w:abstractNum w:abstractNumId="10">
    <w:nsid w:val="1E2FD558"/>
    <w:multiLevelType w:val="singleLevel"/>
    <w:tmpl w:val="1E2FD558"/>
    <w:lvl w:ilvl="0">
      <w:start w:val="1"/>
      <w:numFmt w:val="decimal"/>
      <w:lvlText w:val="%1."/>
      <w:lvlJc w:val="left"/>
      <w:pPr>
        <w:tabs>
          <w:tab w:val="left" w:pos="312"/>
        </w:tabs>
      </w:pPr>
      <w:rPr>
        <w:rFonts w:cs="Times New Roman"/>
      </w:rPr>
    </w:lvl>
  </w:abstractNum>
  <w:abstractNum w:abstractNumId="11">
    <w:nsid w:val="62F777BC"/>
    <w:multiLevelType w:val="hybridMultilevel"/>
    <w:tmpl w:val="7A824BFA"/>
    <w:lvl w:ilvl="0" w:tplc="70C07228">
      <w:start w:val="1"/>
      <w:numFmt w:val="decimal"/>
      <w:lvlText w:val="%1."/>
      <w:lvlJc w:val="left"/>
      <w:pPr>
        <w:tabs>
          <w:tab w:val="num" w:pos="312"/>
        </w:tabs>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70C07228"/>
    <w:multiLevelType w:val="singleLevel"/>
    <w:tmpl w:val="70C07228"/>
    <w:lvl w:ilvl="0">
      <w:start w:val="1"/>
      <w:numFmt w:val="decimal"/>
      <w:lvlText w:val="%1."/>
      <w:lvlJc w:val="left"/>
      <w:pPr>
        <w:tabs>
          <w:tab w:val="num" w:pos="312"/>
        </w:tabs>
      </w:pPr>
      <w:rPr>
        <w:rFonts w:cs="Times New Roman"/>
      </w:rPr>
    </w:lvl>
  </w:abstractNum>
  <w:abstractNum w:abstractNumId="13">
    <w:nsid w:val="77C47453"/>
    <w:multiLevelType w:val="singleLevel"/>
    <w:tmpl w:val="77C47453"/>
    <w:lvl w:ilvl="0">
      <w:start w:val="4"/>
      <w:numFmt w:val="chineseCounting"/>
      <w:suff w:val="nothing"/>
      <w:lvlText w:val="%1、"/>
      <w:lvlJc w:val="left"/>
      <w:rPr>
        <w:rFonts w:cs="Times New Roman" w:hint="eastAsia"/>
      </w:rPr>
    </w:lvl>
  </w:abstractNum>
  <w:num w:numId="1">
    <w:abstractNumId w:val="8"/>
  </w:num>
  <w:num w:numId="2">
    <w:abstractNumId w:val="6"/>
  </w:num>
  <w:num w:numId="3">
    <w:abstractNumId w:val="4"/>
  </w:num>
  <w:num w:numId="4">
    <w:abstractNumId w:val="3"/>
  </w:num>
  <w:num w:numId="5">
    <w:abstractNumId w:val="7"/>
  </w:num>
  <w:num w:numId="6">
    <w:abstractNumId w:val="13"/>
  </w:num>
  <w:num w:numId="7">
    <w:abstractNumId w:val="5"/>
  </w:num>
  <w:num w:numId="8">
    <w:abstractNumId w:val="9"/>
  </w:num>
  <w:num w:numId="9">
    <w:abstractNumId w:val="2"/>
  </w:num>
  <w:num w:numId="10">
    <w:abstractNumId w:val="1"/>
  </w:num>
  <w:num w:numId="11">
    <w:abstractNumId w:val="0"/>
  </w:num>
  <w:num w:numId="12">
    <w:abstractNumId w:val="10"/>
  </w:num>
  <w:num w:numId="13">
    <w:abstractNumId w:val="1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A33"/>
    <w:rsid w:val="00004742"/>
    <w:rsid w:val="0000625D"/>
    <w:rsid w:val="00014E58"/>
    <w:rsid w:val="000159B7"/>
    <w:rsid w:val="000264EE"/>
    <w:rsid w:val="00031008"/>
    <w:rsid w:val="0003223A"/>
    <w:rsid w:val="00032484"/>
    <w:rsid w:val="000409D9"/>
    <w:rsid w:val="000416DE"/>
    <w:rsid w:val="00046520"/>
    <w:rsid w:val="000468F0"/>
    <w:rsid w:val="0005548C"/>
    <w:rsid w:val="0006391B"/>
    <w:rsid w:val="00064769"/>
    <w:rsid w:val="00064D4F"/>
    <w:rsid w:val="00070884"/>
    <w:rsid w:val="00072425"/>
    <w:rsid w:val="0007342A"/>
    <w:rsid w:val="00077A4C"/>
    <w:rsid w:val="00080DAB"/>
    <w:rsid w:val="00083E5C"/>
    <w:rsid w:val="00085883"/>
    <w:rsid w:val="00090486"/>
    <w:rsid w:val="000937B1"/>
    <w:rsid w:val="0009679B"/>
    <w:rsid w:val="00096922"/>
    <w:rsid w:val="000A0E0B"/>
    <w:rsid w:val="000A2238"/>
    <w:rsid w:val="000A306D"/>
    <w:rsid w:val="000A3493"/>
    <w:rsid w:val="000A419A"/>
    <w:rsid w:val="000A78D3"/>
    <w:rsid w:val="000A7AF8"/>
    <w:rsid w:val="000B2D97"/>
    <w:rsid w:val="000B2E61"/>
    <w:rsid w:val="000B6235"/>
    <w:rsid w:val="000B6E36"/>
    <w:rsid w:val="000C0582"/>
    <w:rsid w:val="000C4881"/>
    <w:rsid w:val="000C56C9"/>
    <w:rsid w:val="000D7434"/>
    <w:rsid w:val="000E0CFE"/>
    <w:rsid w:val="000E40D1"/>
    <w:rsid w:val="000E7C22"/>
    <w:rsid w:val="000F2AAD"/>
    <w:rsid w:val="000F3AA4"/>
    <w:rsid w:val="000F5ACA"/>
    <w:rsid w:val="00102584"/>
    <w:rsid w:val="00117475"/>
    <w:rsid w:val="00120302"/>
    <w:rsid w:val="00124532"/>
    <w:rsid w:val="00127479"/>
    <w:rsid w:val="00131ABB"/>
    <w:rsid w:val="001347BC"/>
    <w:rsid w:val="00150808"/>
    <w:rsid w:val="0015492C"/>
    <w:rsid w:val="0016136D"/>
    <w:rsid w:val="00161C6C"/>
    <w:rsid w:val="00163C61"/>
    <w:rsid w:val="001678EF"/>
    <w:rsid w:val="00172809"/>
    <w:rsid w:val="0017571E"/>
    <w:rsid w:val="00175D79"/>
    <w:rsid w:val="00187379"/>
    <w:rsid w:val="00190CFE"/>
    <w:rsid w:val="00193413"/>
    <w:rsid w:val="001941A1"/>
    <w:rsid w:val="00194D1E"/>
    <w:rsid w:val="001A2B27"/>
    <w:rsid w:val="001A4A24"/>
    <w:rsid w:val="001A5146"/>
    <w:rsid w:val="001B1B9A"/>
    <w:rsid w:val="001B1F98"/>
    <w:rsid w:val="001B25F5"/>
    <w:rsid w:val="001C4354"/>
    <w:rsid w:val="001C692F"/>
    <w:rsid w:val="001D0327"/>
    <w:rsid w:val="001D1174"/>
    <w:rsid w:val="001D485A"/>
    <w:rsid w:val="001D500F"/>
    <w:rsid w:val="001D5798"/>
    <w:rsid w:val="001D618D"/>
    <w:rsid w:val="001D64FD"/>
    <w:rsid w:val="001D69F4"/>
    <w:rsid w:val="001E065F"/>
    <w:rsid w:val="001E6449"/>
    <w:rsid w:val="001E6ADB"/>
    <w:rsid w:val="001F0905"/>
    <w:rsid w:val="001F7DF7"/>
    <w:rsid w:val="001F7F81"/>
    <w:rsid w:val="0020276D"/>
    <w:rsid w:val="0020777E"/>
    <w:rsid w:val="0021086B"/>
    <w:rsid w:val="002110B8"/>
    <w:rsid w:val="00214E9E"/>
    <w:rsid w:val="00216FCA"/>
    <w:rsid w:val="002355F1"/>
    <w:rsid w:val="00241140"/>
    <w:rsid w:val="0025138A"/>
    <w:rsid w:val="00263E73"/>
    <w:rsid w:val="00265AA3"/>
    <w:rsid w:val="00267F33"/>
    <w:rsid w:val="00272FD8"/>
    <w:rsid w:val="00275EA5"/>
    <w:rsid w:val="002825EB"/>
    <w:rsid w:val="00286A6A"/>
    <w:rsid w:val="002951F4"/>
    <w:rsid w:val="00295D27"/>
    <w:rsid w:val="002A51F7"/>
    <w:rsid w:val="002A7342"/>
    <w:rsid w:val="002B13AD"/>
    <w:rsid w:val="002B1520"/>
    <w:rsid w:val="002C6665"/>
    <w:rsid w:val="002C7AD5"/>
    <w:rsid w:val="002D0F72"/>
    <w:rsid w:val="002D2A2E"/>
    <w:rsid w:val="002E278A"/>
    <w:rsid w:val="002E574A"/>
    <w:rsid w:val="002F01EC"/>
    <w:rsid w:val="002F0C71"/>
    <w:rsid w:val="002F30D0"/>
    <w:rsid w:val="002F5E69"/>
    <w:rsid w:val="002F69B3"/>
    <w:rsid w:val="00300751"/>
    <w:rsid w:val="0030632B"/>
    <w:rsid w:val="003076A2"/>
    <w:rsid w:val="0030778A"/>
    <w:rsid w:val="003079A4"/>
    <w:rsid w:val="00313843"/>
    <w:rsid w:val="00314725"/>
    <w:rsid w:val="0031740E"/>
    <w:rsid w:val="00331F74"/>
    <w:rsid w:val="00331F82"/>
    <w:rsid w:val="003569B8"/>
    <w:rsid w:val="00362FC1"/>
    <w:rsid w:val="00363D68"/>
    <w:rsid w:val="00364F8E"/>
    <w:rsid w:val="00371937"/>
    <w:rsid w:val="0037372F"/>
    <w:rsid w:val="003811F9"/>
    <w:rsid w:val="00382CFA"/>
    <w:rsid w:val="00383CB4"/>
    <w:rsid w:val="00386FA4"/>
    <w:rsid w:val="0038761B"/>
    <w:rsid w:val="00387F21"/>
    <w:rsid w:val="0039420F"/>
    <w:rsid w:val="0039452C"/>
    <w:rsid w:val="003945AA"/>
    <w:rsid w:val="003A056B"/>
    <w:rsid w:val="003A4369"/>
    <w:rsid w:val="003A75D5"/>
    <w:rsid w:val="003B0E28"/>
    <w:rsid w:val="003B2E53"/>
    <w:rsid w:val="003C386E"/>
    <w:rsid w:val="003C47DE"/>
    <w:rsid w:val="003D5973"/>
    <w:rsid w:val="003D59A1"/>
    <w:rsid w:val="003D5CBD"/>
    <w:rsid w:val="003D7892"/>
    <w:rsid w:val="003E479E"/>
    <w:rsid w:val="003E7085"/>
    <w:rsid w:val="003F175B"/>
    <w:rsid w:val="003F1DE4"/>
    <w:rsid w:val="003F3338"/>
    <w:rsid w:val="003F4E68"/>
    <w:rsid w:val="003F5CA8"/>
    <w:rsid w:val="004009C5"/>
    <w:rsid w:val="004010CE"/>
    <w:rsid w:val="0040343A"/>
    <w:rsid w:val="00403812"/>
    <w:rsid w:val="00403FBA"/>
    <w:rsid w:val="0040500B"/>
    <w:rsid w:val="004073D6"/>
    <w:rsid w:val="00411217"/>
    <w:rsid w:val="004135FD"/>
    <w:rsid w:val="004150BF"/>
    <w:rsid w:val="004223B5"/>
    <w:rsid w:val="0042292C"/>
    <w:rsid w:val="0042305F"/>
    <w:rsid w:val="00426ABE"/>
    <w:rsid w:val="00434402"/>
    <w:rsid w:val="004379BA"/>
    <w:rsid w:val="00441FD1"/>
    <w:rsid w:val="00443861"/>
    <w:rsid w:val="0044741A"/>
    <w:rsid w:val="00447D32"/>
    <w:rsid w:val="004516C3"/>
    <w:rsid w:val="00451C7B"/>
    <w:rsid w:val="00452490"/>
    <w:rsid w:val="00457DC9"/>
    <w:rsid w:val="00457DCC"/>
    <w:rsid w:val="004605FC"/>
    <w:rsid w:val="00461B19"/>
    <w:rsid w:val="0046247E"/>
    <w:rsid w:val="004628AE"/>
    <w:rsid w:val="00463A2A"/>
    <w:rsid w:val="004665FB"/>
    <w:rsid w:val="004673DB"/>
    <w:rsid w:val="0047747D"/>
    <w:rsid w:val="0048106B"/>
    <w:rsid w:val="00481D4D"/>
    <w:rsid w:val="004865BF"/>
    <w:rsid w:val="00491FD3"/>
    <w:rsid w:val="004935C5"/>
    <w:rsid w:val="00494A64"/>
    <w:rsid w:val="00497C09"/>
    <w:rsid w:val="004B5B7F"/>
    <w:rsid w:val="004C1E9F"/>
    <w:rsid w:val="004C2C80"/>
    <w:rsid w:val="004D000A"/>
    <w:rsid w:val="004D3142"/>
    <w:rsid w:val="004E44F1"/>
    <w:rsid w:val="004E5EB5"/>
    <w:rsid w:val="005021E4"/>
    <w:rsid w:val="00502AEE"/>
    <w:rsid w:val="00505C1D"/>
    <w:rsid w:val="00505F9B"/>
    <w:rsid w:val="00507B1B"/>
    <w:rsid w:val="00512193"/>
    <w:rsid w:val="00515100"/>
    <w:rsid w:val="005206DA"/>
    <w:rsid w:val="0053069F"/>
    <w:rsid w:val="00536C44"/>
    <w:rsid w:val="00542067"/>
    <w:rsid w:val="00543A5B"/>
    <w:rsid w:val="00546BF6"/>
    <w:rsid w:val="00547753"/>
    <w:rsid w:val="005530DA"/>
    <w:rsid w:val="0055417F"/>
    <w:rsid w:val="00554654"/>
    <w:rsid w:val="005555E6"/>
    <w:rsid w:val="00555A22"/>
    <w:rsid w:val="00555D47"/>
    <w:rsid w:val="005650A5"/>
    <w:rsid w:val="00565239"/>
    <w:rsid w:val="00573582"/>
    <w:rsid w:val="00584896"/>
    <w:rsid w:val="00591889"/>
    <w:rsid w:val="00594259"/>
    <w:rsid w:val="00595208"/>
    <w:rsid w:val="005A1863"/>
    <w:rsid w:val="005A1A89"/>
    <w:rsid w:val="005B2216"/>
    <w:rsid w:val="005C0C5B"/>
    <w:rsid w:val="005C124D"/>
    <w:rsid w:val="005C2D63"/>
    <w:rsid w:val="005C6EBA"/>
    <w:rsid w:val="005C73F9"/>
    <w:rsid w:val="005D6DA5"/>
    <w:rsid w:val="005E6B2C"/>
    <w:rsid w:val="005F4AFC"/>
    <w:rsid w:val="005F7075"/>
    <w:rsid w:val="005F758A"/>
    <w:rsid w:val="0060791F"/>
    <w:rsid w:val="0061112D"/>
    <w:rsid w:val="00617885"/>
    <w:rsid w:val="00636580"/>
    <w:rsid w:val="00647EFC"/>
    <w:rsid w:val="00650C02"/>
    <w:rsid w:val="00653A4D"/>
    <w:rsid w:val="00662ADB"/>
    <w:rsid w:val="00664427"/>
    <w:rsid w:val="00665B72"/>
    <w:rsid w:val="00666A27"/>
    <w:rsid w:val="00670D3F"/>
    <w:rsid w:val="006856A5"/>
    <w:rsid w:val="006A2429"/>
    <w:rsid w:val="006A3B49"/>
    <w:rsid w:val="006A7EA9"/>
    <w:rsid w:val="006C3876"/>
    <w:rsid w:val="006C4685"/>
    <w:rsid w:val="006D1A4C"/>
    <w:rsid w:val="006D4DCA"/>
    <w:rsid w:val="006E617E"/>
    <w:rsid w:val="006E702A"/>
    <w:rsid w:val="006F073E"/>
    <w:rsid w:val="006F0CA0"/>
    <w:rsid w:val="00702A95"/>
    <w:rsid w:val="007044E1"/>
    <w:rsid w:val="0070585E"/>
    <w:rsid w:val="00706E06"/>
    <w:rsid w:val="00710F03"/>
    <w:rsid w:val="007115C6"/>
    <w:rsid w:val="007214A6"/>
    <w:rsid w:val="00723EA0"/>
    <w:rsid w:val="0073294C"/>
    <w:rsid w:val="00735984"/>
    <w:rsid w:val="00736352"/>
    <w:rsid w:val="0073643F"/>
    <w:rsid w:val="0074087A"/>
    <w:rsid w:val="0074255D"/>
    <w:rsid w:val="0074311E"/>
    <w:rsid w:val="0074378C"/>
    <w:rsid w:val="00745242"/>
    <w:rsid w:val="00755F5B"/>
    <w:rsid w:val="00760087"/>
    <w:rsid w:val="0076085D"/>
    <w:rsid w:val="007631F3"/>
    <w:rsid w:val="00765ED6"/>
    <w:rsid w:val="00786AD7"/>
    <w:rsid w:val="00797708"/>
    <w:rsid w:val="007A037A"/>
    <w:rsid w:val="007A18AF"/>
    <w:rsid w:val="007B3E7A"/>
    <w:rsid w:val="007B6EB7"/>
    <w:rsid w:val="007B7D03"/>
    <w:rsid w:val="007C2C02"/>
    <w:rsid w:val="007C49F8"/>
    <w:rsid w:val="007D12E9"/>
    <w:rsid w:val="007D3AAB"/>
    <w:rsid w:val="007E5303"/>
    <w:rsid w:val="007F602C"/>
    <w:rsid w:val="007F66BB"/>
    <w:rsid w:val="007F7BC0"/>
    <w:rsid w:val="007F7DA6"/>
    <w:rsid w:val="0080006A"/>
    <w:rsid w:val="00807496"/>
    <w:rsid w:val="0081023D"/>
    <w:rsid w:val="008137C6"/>
    <w:rsid w:val="00817735"/>
    <w:rsid w:val="00821344"/>
    <w:rsid w:val="00821B97"/>
    <w:rsid w:val="00824959"/>
    <w:rsid w:val="00825F33"/>
    <w:rsid w:val="00826F41"/>
    <w:rsid w:val="00833249"/>
    <w:rsid w:val="00846B2B"/>
    <w:rsid w:val="00847ADE"/>
    <w:rsid w:val="008502C6"/>
    <w:rsid w:val="008602AD"/>
    <w:rsid w:val="00861032"/>
    <w:rsid w:val="00861D1D"/>
    <w:rsid w:val="008620EA"/>
    <w:rsid w:val="008673CA"/>
    <w:rsid w:val="008676BB"/>
    <w:rsid w:val="00871A34"/>
    <w:rsid w:val="00875E09"/>
    <w:rsid w:val="0088011B"/>
    <w:rsid w:val="008850BD"/>
    <w:rsid w:val="00885907"/>
    <w:rsid w:val="008A1EB5"/>
    <w:rsid w:val="008A3B00"/>
    <w:rsid w:val="008A60A5"/>
    <w:rsid w:val="008A6BB6"/>
    <w:rsid w:val="008B0A25"/>
    <w:rsid w:val="008B1174"/>
    <w:rsid w:val="008B4B24"/>
    <w:rsid w:val="008B4B74"/>
    <w:rsid w:val="008B6A28"/>
    <w:rsid w:val="008B6B44"/>
    <w:rsid w:val="008C76EF"/>
    <w:rsid w:val="008D2570"/>
    <w:rsid w:val="008D259C"/>
    <w:rsid w:val="008D26F8"/>
    <w:rsid w:val="008D7596"/>
    <w:rsid w:val="008E255E"/>
    <w:rsid w:val="008E5C94"/>
    <w:rsid w:val="008F2C4F"/>
    <w:rsid w:val="008F2EBD"/>
    <w:rsid w:val="008F50FD"/>
    <w:rsid w:val="008F7C73"/>
    <w:rsid w:val="00902B81"/>
    <w:rsid w:val="009131EA"/>
    <w:rsid w:val="00914A4F"/>
    <w:rsid w:val="009204C2"/>
    <w:rsid w:val="00925353"/>
    <w:rsid w:val="00925C4F"/>
    <w:rsid w:val="00925E84"/>
    <w:rsid w:val="009345AA"/>
    <w:rsid w:val="00934DDA"/>
    <w:rsid w:val="00941118"/>
    <w:rsid w:val="009423D9"/>
    <w:rsid w:val="0095252C"/>
    <w:rsid w:val="00960681"/>
    <w:rsid w:val="009623F1"/>
    <w:rsid w:val="00963C4D"/>
    <w:rsid w:val="0098425F"/>
    <w:rsid w:val="009922D7"/>
    <w:rsid w:val="00994CF0"/>
    <w:rsid w:val="009A4D78"/>
    <w:rsid w:val="009A54F0"/>
    <w:rsid w:val="009A6F65"/>
    <w:rsid w:val="009B0BEB"/>
    <w:rsid w:val="009B2589"/>
    <w:rsid w:val="009B3752"/>
    <w:rsid w:val="009B4BE0"/>
    <w:rsid w:val="009B55B0"/>
    <w:rsid w:val="009C4BD8"/>
    <w:rsid w:val="009D189C"/>
    <w:rsid w:val="009D1BEB"/>
    <w:rsid w:val="009E03DE"/>
    <w:rsid w:val="009E0A45"/>
    <w:rsid w:val="009E2CB7"/>
    <w:rsid w:val="009F0BDD"/>
    <w:rsid w:val="009F4732"/>
    <w:rsid w:val="009F6B6A"/>
    <w:rsid w:val="00A01ECC"/>
    <w:rsid w:val="00A040B7"/>
    <w:rsid w:val="00A0416F"/>
    <w:rsid w:val="00A065B7"/>
    <w:rsid w:val="00A07F1F"/>
    <w:rsid w:val="00A11CA7"/>
    <w:rsid w:val="00A141AD"/>
    <w:rsid w:val="00A1457C"/>
    <w:rsid w:val="00A17925"/>
    <w:rsid w:val="00A20EA0"/>
    <w:rsid w:val="00A23AB5"/>
    <w:rsid w:val="00A23FC9"/>
    <w:rsid w:val="00A356FE"/>
    <w:rsid w:val="00A3572A"/>
    <w:rsid w:val="00A40483"/>
    <w:rsid w:val="00A52527"/>
    <w:rsid w:val="00A608D7"/>
    <w:rsid w:val="00A60A8E"/>
    <w:rsid w:val="00A632AA"/>
    <w:rsid w:val="00A65FF1"/>
    <w:rsid w:val="00A660BC"/>
    <w:rsid w:val="00A661E5"/>
    <w:rsid w:val="00A67999"/>
    <w:rsid w:val="00A67EFB"/>
    <w:rsid w:val="00A74956"/>
    <w:rsid w:val="00A8167A"/>
    <w:rsid w:val="00A83E20"/>
    <w:rsid w:val="00A90455"/>
    <w:rsid w:val="00A90B99"/>
    <w:rsid w:val="00A91903"/>
    <w:rsid w:val="00A92406"/>
    <w:rsid w:val="00A94CC3"/>
    <w:rsid w:val="00AA13AA"/>
    <w:rsid w:val="00AA2261"/>
    <w:rsid w:val="00AA36F8"/>
    <w:rsid w:val="00AC1C13"/>
    <w:rsid w:val="00AC23DE"/>
    <w:rsid w:val="00AC3B92"/>
    <w:rsid w:val="00AC41AD"/>
    <w:rsid w:val="00AD06B8"/>
    <w:rsid w:val="00AD2BF7"/>
    <w:rsid w:val="00AD5E5C"/>
    <w:rsid w:val="00AD7A9E"/>
    <w:rsid w:val="00AE5F54"/>
    <w:rsid w:val="00AE77AE"/>
    <w:rsid w:val="00AE7C7B"/>
    <w:rsid w:val="00AF2FAB"/>
    <w:rsid w:val="00AF315D"/>
    <w:rsid w:val="00B00463"/>
    <w:rsid w:val="00B009DA"/>
    <w:rsid w:val="00B0245C"/>
    <w:rsid w:val="00B07F85"/>
    <w:rsid w:val="00B10012"/>
    <w:rsid w:val="00B1172A"/>
    <w:rsid w:val="00B13836"/>
    <w:rsid w:val="00B257B8"/>
    <w:rsid w:val="00B2645A"/>
    <w:rsid w:val="00B30816"/>
    <w:rsid w:val="00B3224B"/>
    <w:rsid w:val="00B43782"/>
    <w:rsid w:val="00B44C57"/>
    <w:rsid w:val="00B45E88"/>
    <w:rsid w:val="00B47640"/>
    <w:rsid w:val="00B50C3B"/>
    <w:rsid w:val="00B51863"/>
    <w:rsid w:val="00B52337"/>
    <w:rsid w:val="00B52FCE"/>
    <w:rsid w:val="00B54066"/>
    <w:rsid w:val="00B56B8B"/>
    <w:rsid w:val="00B56E3B"/>
    <w:rsid w:val="00B56EA6"/>
    <w:rsid w:val="00B56FE9"/>
    <w:rsid w:val="00B579B5"/>
    <w:rsid w:val="00B60922"/>
    <w:rsid w:val="00B639F2"/>
    <w:rsid w:val="00B71DA3"/>
    <w:rsid w:val="00B73840"/>
    <w:rsid w:val="00B76647"/>
    <w:rsid w:val="00B76A87"/>
    <w:rsid w:val="00B76C30"/>
    <w:rsid w:val="00B76C58"/>
    <w:rsid w:val="00B77A09"/>
    <w:rsid w:val="00B86224"/>
    <w:rsid w:val="00B8768B"/>
    <w:rsid w:val="00BA5767"/>
    <w:rsid w:val="00BB5BBD"/>
    <w:rsid w:val="00BB5FC0"/>
    <w:rsid w:val="00BB7AD2"/>
    <w:rsid w:val="00BC07BD"/>
    <w:rsid w:val="00BC352A"/>
    <w:rsid w:val="00BC48FE"/>
    <w:rsid w:val="00BD168C"/>
    <w:rsid w:val="00BE21D9"/>
    <w:rsid w:val="00BE4433"/>
    <w:rsid w:val="00BF6C52"/>
    <w:rsid w:val="00BF6E7A"/>
    <w:rsid w:val="00BF72F5"/>
    <w:rsid w:val="00C10A23"/>
    <w:rsid w:val="00C1395B"/>
    <w:rsid w:val="00C13EE0"/>
    <w:rsid w:val="00C21217"/>
    <w:rsid w:val="00C21374"/>
    <w:rsid w:val="00C239A1"/>
    <w:rsid w:val="00C3072F"/>
    <w:rsid w:val="00C359D8"/>
    <w:rsid w:val="00C35B52"/>
    <w:rsid w:val="00C40A2C"/>
    <w:rsid w:val="00C40C11"/>
    <w:rsid w:val="00C4783F"/>
    <w:rsid w:val="00C47ADB"/>
    <w:rsid w:val="00C52ED3"/>
    <w:rsid w:val="00C647B1"/>
    <w:rsid w:val="00C66D29"/>
    <w:rsid w:val="00C6786A"/>
    <w:rsid w:val="00C67A70"/>
    <w:rsid w:val="00C67CC5"/>
    <w:rsid w:val="00C76426"/>
    <w:rsid w:val="00C77EEA"/>
    <w:rsid w:val="00C807EA"/>
    <w:rsid w:val="00C80BB3"/>
    <w:rsid w:val="00C83282"/>
    <w:rsid w:val="00C83322"/>
    <w:rsid w:val="00C91131"/>
    <w:rsid w:val="00C91E2A"/>
    <w:rsid w:val="00C93678"/>
    <w:rsid w:val="00CA4E23"/>
    <w:rsid w:val="00CB3A12"/>
    <w:rsid w:val="00CC0B15"/>
    <w:rsid w:val="00CC3B2E"/>
    <w:rsid w:val="00CC6072"/>
    <w:rsid w:val="00CD1A0E"/>
    <w:rsid w:val="00CD262F"/>
    <w:rsid w:val="00CD43DE"/>
    <w:rsid w:val="00CD66A6"/>
    <w:rsid w:val="00CD7604"/>
    <w:rsid w:val="00CD7E0A"/>
    <w:rsid w:val="00CE1ADB"/>
    <w:rsid w:val="00CE3701"/>
    <w:rsid w:val="00CE61ED"/>
    <w:rsid w:val="00CF1F52"/>
    <w:rsid w:val="00D143D5"/>
    <w:rsid w:val="00D23504"/>
    <w:rsid w:val="00D33E94"/>
    <w:rsid w:val="00D342B5"/>
    <w:rsid w:val="00D345CB"/>
    <w:rsid w:val="00D3491E"/>
    <w:rsid w:val="00D4525E"/>
    <w:rsid w:val="00D54AF2"/>
    <w:rsid w:val="00D54C78"/>
    <w:rsid w:val="00D603CB"/>
    <w:rsid w:val="00D61453"/>
    <w:rsid w:val="00D6751E"/>
    <w:rsid w:val="00D70379"/>
    <w:rsid w:val="00D705EF"/>
    <w:rsid w:val="00D82A13"/>
    <w:rsid w:val="00D861DD"/>
    <w:rsid w:val="00D876FA"/>
    <w:rsid w:val="00D9182D"/>
    <w:rsid w:val="00D92CEC"/>
    <w:rsid w:val="00D945FF"/>
    <w:rsid w:val="00D962B8"/>
    <w:rsid w:val="00DA0F0A"/>
    <w:rsid w:val="00DA42E6"/>
    <w:rsid w:val="00DB2225"/>
    <w:rsid w:val="00DB2E24"/>
    <w:rsid w:val="00DB78D9"/>
    <w:rsid w:val="00DC36E8"/>
    <w:rsid w:val="00DD3AE4"/>
    <w:rsid w:val="00DD6016"/>
    <w:rsid w:val="00DE21E9"/>
    <w:rsid w:val="00DE5CBA"/>
    <w:rsid w:val="00DF5626"/>
    <w:rsid w:val="00DF5F7A"/>
    <w:rsid w:val="00DF6595"/>
    <w:rsid w:val="00E04E9D"/>
    <w:rsid w:val="00E14B8A"/>
    <w:rsid w:val="00E237BC"/>
    <w:rsid w:val="00E2401C"/>
    <w:rsid w:val="00E27E3F"/>
    <w:rsid w:val="00E27FCD"/>
    <w:rsid w:val="00E345CF"/>
    <w:rsid w:val="00E40215"/>
    <w:rsid w:val="00E40FFD"/>
    <w:rsid w:val="00E42764"/>
    <w:rsid w:val="00E456B2"/>
    <w:rsid w:val="00E45A9F"/>
    <w:rsid w:val="00E53AD4"/>
    <w:rsid w:val="00E60B3F"/>
    <w:rsid w:val="00E61CD0"/>
    <w:rsid w:val="00E66234"/>
    <w:rsid w:val="00E73E43"/>
    <w:rsid w:val="00E7509C"/>
    <w:rsid w:val="00E755F5"/>
    <w:rsid w:val="00E759F1"/>
    <w:rsid w:val="00E75F34"/>
    <w:rsid w:val="00E776F7"/>
    <w:rsid w:val="00E8116F"/>
    <w:rsid w:val="00E8132B"/>
    <w:rsid w:val="00E82CAB"/>
    <w:rsid w:val="00E866F7"/>
    <w:rsid w:val="00E93DA7"/>
    <w:rsid w:val="00E967FC"/>
    <w:rsid w:val="00EA1DE3"/>
    <w:rsid w:val="00EB3CBB"/>
    <w:rsid w:val="00EB45F3"/>
    <w:rsid w:val="00EB6790"/>
    <w:rsid w:val="00EB6A31"/>
    <w:rsid w:val="00EB7D27"/>
    <w:rsid w:val="00EC166D"/>
    <w:rsid w:val="00EC1CE8"/>
    <w:rsid w:val="00EC5897"/>
    <w:rsid w:val="00EC6583"/>
    <w:rsid w:val="00EC7233"/>
    <w:rsid w:val="00ED3B00"/>
    <w:rsid w:val="00ED53EF"/>
    <w:rsid w:val="00ED742C"/>
    <w:rsid w:val="00EE21C5"/>
    <w:rsid w:val="00EE53DC"/>
    <w:rsid w:val="00EF3877"/>
    <w:rsid w:val="00EF706E"/>
    <w:rsid w:val="00F003AA"/>
    <w:rsid w:val="00F00F4B"/>
    <w:rsid w:val="00F10FF9"/>
    <w:rsid w:val="00F140F5"/>
    <w:rsid w:val="00F1421B"/>
    <w:rsid w:val="00F14D71"/>
    <w:rsid w:val="00F17D8D"/>
    <w:rsid w:val="00F248B8"/>
    <w:rsid w:val="00F333AA"/>
    <w:rsid w:val="00F344CF"/>
    <w:rsid w:val="00F356A1"/>
    <w:rsid w:val="00F36C29"/>
    <w:rsid w:val="00F37651"/>
    <w:rsid w:val="00F37A33"/>
    <w:rsid w:val="00F40820"/>
    <w:rsid w:val="00F42138"/>
    <w:rsid w:val="00F4516F"/>
    <w:rsid w:val="00F51149"/>
    <w:rsid w:val="00F534FE"/>
    <w:rsid w:val="00F63500"/>
    <w:rsid w:val="00F67DF6"/>
    <w:rsid w:val="00F70057"/>
    <w:rsid w:val="00F71CB6"/>
    <w:rsid w:val="00F731E4"/>
    <w:rsid w:val="00F75947"/>
    <w:rsid w:val="00F805D4"/>
    <w:rsid w:val="00F81208"/>
    <w:rsid w:val="00F82987"/>
    <w:rsid w:val="00F836B2"/>
    <w:rsid w:val="00F861DA"/>
    <w:rsid w:val="00F86493"/>
    <w:rsid w:val="00F9111E"/>
    <w:rsid w:val="00F9360B"/>
    <w:rsid w:val="00F971D0"/>
    <w:rsid w:val="00F97AFF"/>
    <w:rsid w:val="00FA0D29"/>
    <w:rsid w:val="00FA1491"/>
    <w:rsid w:val="00FA78DB"/>
    <w:rsid w:val="00FB4B97"/>
    <w:rsid w:val="00FC01DA"/>
    <w:rsid w:val="00FC0E4E"/>
    <w:rsid w:val="00FC1614"/>
    <w:rsid w:val="00FC1FF4"/>
    <w:rsid w:val="00FC6B85"/>
    <w:rsid w:val="00FD0674"/>
    <w:rsid w:val="00FD0F21"/>
    <w:rsid w:val="00FD4D41"/>
    <w:rsid w:val="00FD53F7"/>
    <w:rsid w:val="00FE1A8B"/>
    <w:rsid w:val="00FE424A"/>
    <w:rsid w:val="00FE45A4"/>
    <w:rsid w:val="00FE4C3E"/>
    <w:rsid w:val="00FE7C1A"/>
    <w:rsid w:val="00FF2341"/>
    <w:rsid w:val="19B20738"/>
    <w:rsid w:val="28C327FA"/>
    <w:rsid w:val="2F4E2672"/>
    <w:rsid w:val="33F63DC1"/>
    <w:rsid w:val="3B7D40B5"/>
    <w:rsid w:val="3BD57BA4"/>
    <w:rsid w:val="489801ED"/>
    <w:rsid w:val="496B5415"/>
    <w:rsid w:val="4AFB54B2"/>
    <w:rsid w:val="4B7C1AE3"/>
    <w:rsid w:val="585B5F86"/>
    <w:rsid w:val="7A607535"/>
    <w:rsid w:val="7C2729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971D0"/>
    <w:pPr>
      <w:widowControl w:val="0"/>
      <w:jc w:val="both"/>
    </w:pPr>
    <w:rPr>
      <w:rFonts w:ascii="Times New Roman" w:eastAsia="宋体" w:hAnsi="Times New Roman"/>
      <w:szCs w:val="24"/>
    </w:rPr>
  </w:style>
  <w:style w:type="paragraph" w:styleId="Heading1">
    <w:name w:val="heading 1"/>
    <w:basedOn w:val="Normal"/>
    <w:next w:val="Normal"/>
    <w:link w:val="Heading1Char"/>
    <w:uiPriority w:val="99"/>
    <w:qFormat/>
    <w:rsid w:val="00F971D0"/>
    <w:pPr>
      <w:keepNext/>
      <w:keepLines/>
      <w:spacing w:before="340" w:after="330" w:line="576" w:lineRule="auto"/>
      <w:outlineLvl w:val="0"/>
    </w:pPr>
    <w:rPr>
      <w:rFonts w:ascii="Calibri" w:hAnsi="Calibri"/>
      <w:b/>
      <w:kern w:val="44"/>
      <w:sz w:val="44"/>
      <w:szCs w:val="20"/>
    </w:rPr>
  </w:style>
  <w:style w:type="paragraph" w:styleId="Heading2">
    <w:name w:val="heading 2"/>
    <w:basedOn w:val="Normal"/>
    <w:next w:val="Normal"/>
    <w:link w:val="Heading2Char"/>
    <w:uiPriority w:val="99"/>
    <w:qFormat/>
    <w:locked/>
    <w:rsid w:val="00F971D0"/>
    <w:pPr>
      <w:keepNext/>
      <w:keepLines/>
      <w:spacing w:before="260" w:after="260" w:line="416" w:lineRule="auto"/>
      <w:outlineLvl w:val="1"/>
    </w:pPr>
    <w:rPr>
      <w:rFonts w:ascii="Cambria" w:hAnsi="Cambria"/>
      <w:b/>
      <w:kern w:val="0"/>
      <w:sz w:val="32"/>
      <w:szCs w:val="20"/>
    </w:rPr>
  </w:style>
  <w:style w:type="paragraph" w:styleId="Heading4">
    <w:name w:val="heading 4"/>
    <w:basedOn w:val="Normal"/>
    <w:next w:val="Normal"/>
    <w:link w:val="Heading4Char"/>
    <w:uiPriority w:val="99"/>
    <w:qFormat/>
    <w:locked/>
    <w:rsid w:val="00F971D0"/>
    <w:pPr>
      <w:keepNext/>
      <w:keepLines/>
      <w:spacing w:before="280" w:after="290" w:line="376" w:lineRule="auto"/>
      <w:outlineLvl w:val="3"/>
    </w:pPr>
    <w:rPr>
      <w:rFonts w:ascii="Cambria" w:hAnsi="Cambria"/>
      <w:b/>
      <w:kern w:val="0"/>
      <w:sz w:val="28"/>
      <w:szCs w:val="20"/>
    </w:rPr>
  </w:style>
  <w:style w:type="paragraph" w:styleId="Heading6">
    <w:name w:val="heading 6"/>
    <w:basedOn w:val="Normal"/>
    <w:next w:val="Normal"/>
    <w:link w:val="Heading6Char"/>
    <w:uiPriority w:val="99"/>
    <w:qFormat/>
    <w:rsid w:val="00F971D0"/>
    <w:pPr>
      <w:keepNext/>
      <w:keepLines/>
      <w:spacing w:before="240" w:after="64" w:line="320" w:lineRule="auto"/>
      <w:outlineLvl w:val="5"/>
    </w:pPr>
    <w:rPr>
      <w:rFonts w:ascii="Cambria" w:hAnsi="Cambria"/>
      <w:b/>
      <w:kern w:val="0"/>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71D0"/>
    <w:rPr>
      <w:rFonts w:ascii="Calibri" w:eastAsia="宋体" w:hAnsi="Calibri" w:cs="Times New Roman"/>
      <w:b/>
      <w:kern w:val="44"/>
      <w:sz w:val="44"/>
    </w:rPr>
  </w:style>
  <w:style w:type="character" w:customStyle="1" w:styleId="Heading2Char">
    <w:name w:val="Heading 2 Char"/>
    <w:basedOn w:val="DefaultParagraphFont"/>
    <w:link w:val="Heading2"/>
    <w:uiPriority w:val="99"/>
    <w:semiHidden/>
    <w:locked/>
    <w:rsid w:val="00F971D0"/>
    <w:rPr>
      <w:rFonts w:ascii="Cambria" w:eastAsia="宋体" w:hAnsi="Cambria" w:cs="Times New Roman"/>
      <w:b/>
      <w:sz w:val="32"/>
    </w:rPr>
  </w:style>
  <w:style w:type="character" w:customStyle="1" w:styleId="Heading4Char">
    <w:name w:val="Heading 4 Char"/>
    <w:basedOn w:val="DefaultParagraphFont"/>
    <w:link w:val="Heading4"/>
    <w:uiPriority w:val="99"/>
    <w:semiHidden/>
    <w:locked/>
    <w:rsid w:val="00F971D0"/>
    <w:rPr>
      <w:rFonts w:ascii="Cambria" w:eastAsia="宋体" w:hAnsi="Cambria" w:cs="Times New Roman"/>
      <w:b/>
      <w:sz w:val="28"/>
    </w:rPr>
  </w:style>
  <w:style w:type="character" w:customStyle="1" w:styleId="Heading6Char">
    <w:name w:val="Heading 6 Char"/>
    <w:basedOn w:val="DefaultParagraphFont"/>
    <w:link w:val="Heading6"/>
    <w:uiPriority w:val="99"/>
    <w:locked/>
    <w:rsid w:val="00F971D0"/>
    <w:rPr>
      <w:rFonts w:ascii="Cambria" w:eastAsia="宋体" w:hAnsi="Cambria" w:cs="Times New Roman"/>
      <w:b/>
      <w:kern w:val="0"/>
      <w:sz w:val="24"/>
    </w:rPr>
  </w:style>
  <w:style w:type="paragraph" w:styleId="CommentText">
    <w:name w:val="annotation text"/>
    <w:basedOn w:val="Normal"/>
    <w:link w:val="CommentTextChar"/>
    <w:uiPriority w:val="99"/>
    <w:rsid w:val="00F971D0"/>
    <w:pPr>
      <w:jc w:val="left"/>
    </w:pPr>
    <w:rPr>
      <w:rFonts w:ascii="Calibri" w:hAnsi="Calibri"/>
      <w:kern w:val="0"/>
      <w:sz w:val="24"/>
      <w:szCs w:val="20"/>
    </w:rPr>
  </w:style>
  <w:style w:type="character" w:customStyle="1" w:styleId="CommentTextChar">
    <w:name w:val="Comment Text Char"/>
    <w:basedOn w:val="DefaultParagraphFont"/>
    <w:link w:val="CommentText"/>
    <w:uiPriority w:val="99"/>
    <w:locked/>
    <w:rsid w:val="00F971D0"/>
    <w:rPr>
      <w:rFonts w:ascii="Calibri" w:eastAsia="宋体" w:hAnsi="Calibri" w:cs="Times New Roman"/>
      <w:sz w:val="24"/>
    </w:rPr>
  </w:style>
  <w:style w:type="paragraph" w:styleId="BodyText">
    <w:name w:val="Body Text"/>
    <w:basedOn w:val="Normal"/>
    <w:link w:val="BodyTextChar"/>
    <w:uiPriority w:val="99"/>
    <w:rsid w:val="00F971D0"/>
    <w:pPr>
      <w:spacing w:after="120"/>
    </w:pPr>
    <w:rPr>
      <w:kern w:val="0"/>
      <w:sz w:val="24"/>
      <w:szCs w:val="20"/>
    </w:rPr>
  </w:style>
  <w:style w:type="character" w:customStyle="1" w:styleId="BodyTextChar">
    <w:name w:val="Body Text Char"/>
    <w:basedOn w:val="DefaultParagraphFont"/>
    <w:link w:val="BodyText"/>
    <w:uiPriority w:val="99"/>
    <w:semiHidden/>
    <w:locked/>
    <w:rsid w:val="00F971D0"/>
    <w:rPr>
      <w:rFonts w:ascii="Times New Roman" w:eastAsia="宋体" w:hAnsi="Times New Roman" w:cs="Times New Roman"/>
      <w:sz w:val="24"/>
    </w:rPr>
  </w:style>
  <w:style w:type="paragraph" w:styleId="BodyTextIndent">
    <w:name w:val="Body Text Indent"/>
    <w:basedOn w:val="Normal"/>
    <w:link w:val="BodyTextIndentChar"/>
    <w:uiPriority w:val="99"/>
    <w:semiHidden/>
    <w:rsid w:val="00F971D0"/>
    <w:pPr>
      <w:spacing w:after="120"/>
      <w:ind w:leftChars="200" w:left="420"/>
    </w:pPr>
    <w:rPr>
      <w:kern w:val="0"/>
      <w:sz w:val="24"/>
      <w:szCs w:val="20"/>
    </w:rPr>
  </w:style>
  <w:style w:type="character" w:customStyle="1" w:styleId="BodyTextIndentChar">
    <w:name w:val="Body Text Indent Char"/>
    <w:basedOn w:val="DefaultParagraphFont"/>
    <w:link w:val="BodyTextIndent"/>
    <w:uiPriority w:val="99"/>
    <w:semiHidden/>
    <w:locked/>
    <w:rsid w:val="00F971D0"/>
    <w:rPr>
      <w:rFonts w:ascii="Times New Roman" w:eastAsia="宋体" w:hAnsi="Times New Roman" w:cs="Times New Roman"/>
      <w:sz w:val="24"/>
    </w:rPr>
  </w:style>
  <w:style w:type="paragraph" w:styleId="BodyTextIndent2">
    <w:name w:val="Body Text Indent 2"/>
    <w:basedOn w:val="Normal"/>
    <w:link w:val="BodyTextIndent2Char"/>
    <w:uiPriority w:val="99"/>
    <w:rsid w:val="00F971D0"/>
    <w:pPr>
      <w:spacing w:after="120" w:line="480" w:lineRule="auto"/>
      <w:ind w:leftChars="200" w:left="420"/>
    </w:pPr>
    <w:rPr>
      <w:kern w:val="0"/>
      <w:sz w:val="24"/>
      <w:szCs w:val="20"/>
    </w:rPr>
  </w:style>
  <w:style w:type="character" w:customStyle="1" w:styleId="BodyTextIndent2Char">
    <w:name w:val="Body Text Indent 2 Char"/>
    <w:basedOn w:val="DefaultParagraphFont"/>
    <w:link w:val="BodyTextIndent2"/>
    <w:uiPriority w:val="99"/>
    <w:locked/>
    <w:rsid w:val="00F971D0"/>
    <w:rPr>
      <w:rFonts w:ascii="Times New Roman" w:eastAsia="宋体" w:hAnsi="Times New Roman" w:cs="Times New Roman"/>
      <w:kern w:val="0"/>
      <w:sz w:val="24"/>
    </w:rPr>
  </w:style>
  <w:style w:type="paragraph" w:styleId="BalloonText">
    <w:name w:val="Balloon Text"/>
    <w:basedOn w:val="Normal"/>
    <w:link w:val="BalloonTextChar"/>
    <w:uiPriority w:val="99"/>
    <w:semiHidden/>
    <w:rsid w:val="00F971D0"/>
    <w:rPr>
      <w:kern w:val="0"/>
      <w:sz w:val="18"/>
      <w:szCs w:val="20"/>
    </w:rPr>
  </w:style>
  <w:style w:type="character" w:customStyle="1" w:styleId="BalloonTextChar">
    <w:name w:val="Balloon Text Char"/>
    <w:basedOn w:val="DefaultParagraphFont"/>
    <w:link w:val="BalloonText"/>
    <w:uiPriority w:val="99"/>
    <w:semiHidden/>
    <w:locked/>
    <w:rsid w:val="00F971D0"/>
    <w:rPr>
      <w:rFonts w:ascii="Times New Roman" w:eastAsia="宋体" w:hAnsi="Times New Roman" w:cs="Times New Roman"/>
      <w:sz w:val="18"/>
    </w:rPr>
  </w:style>
  <w:style w:type="paragraph" w:styleId="Footer">
    <w:name w:val="footer"/>
    <w:basedOn w:val="Normal"/>
    <w:link w:val="FooterChar"/>
    <w:uiPriority w:val="99"/>
    <w:rsid w:val="00F971D0"/>
    <w:pPr>
      <w:tabs>
        <w:tab w:val="center" w:pos="4153"/>
        <w:tab w:val="right" w:pos="8306"/>
      </w:tabs>
      <w:snapToGrid w:val="0"/>
      <w:jc w:val="left"/>
    </w:pPr>
    <w:rPr>
      <w:rFonts w:ascii="等线" w:eastAsia="等线" w:hAnsi="等线"/>
      <w:kern w:val="0"/>
      <w:sz w:val="18"/>
      <w:szCs w:val="20"/>
    </w:rPr>
  </w:style>
  <w:style w:type="character" w:customStyle="1" w:styleId="FooterChar">
    <w:name w:val="Footer Char"/>
    <w:basedOn w:val="DefaultParagraphFont"/>
    <w:link w:val="Footer"/>
    <w:uiPriority w:val="99"/>
    <w:locked/>
    <w:rsid w:val="00F971D0"/>
    <w:rPr>
      <w:rFonts w:cs="Times New Roman"/>
      <w:sz w:val="18"/>
    </w:rPr>
  </w:style>
  <w:style w:type="paragraph" w:styleId="Header">
    <w:name w:val="header"/>
    <w:basedOn w:val="Normal"/>
    <w:link w:val="HeaderChar"/>
    <w:uiPriority w:val="99"/>
    <w:rsid w:val="00F971D0"/>
    <w:pPr>
      <w:pBdr>
        <w:bottom w:val="single" w:sz="6" w:space="1" w:color="auto"/>
      </w:pBdr>
      <w:tabs>
        <w:tab w:val="center" w:pos="4153"/>
        <w:tab w:val="right" w:pos="8306"/>
      </w:tabs>
      <w:snapToGrid w:val="0"/>
      <w:jc w:val="center"/>
    </w:pPr>
    <w:rPr>
      <w:rFonts w:ascii="等线" w:eastAsia="等线" w:hAnsi="等线"/>
      <w:kern w:val="0"/>
      <w:sz w:val="18"/>
      <w:szCs w:val="20"/>
    </w:rPr>
  </w:style>
  <w:style w:type="character" w:customStyle="1" w:styleId="HeaderChar">
    <w:name w:val="Header Char"/>
    <w:basedOn w:val="DefaultParagraphFont"/>
    <w:link w:val="Header"/>
    <w:uiPriority w:val="99"/>
    <w:locked/>
    <w:rsid w:val="00F971D0"/>
    <w:rPr>
      <w:rFonts w:cs="Times New Roman"/>
      <w:sz w:val="18"/>
    </w:rPr>
  </w:style>
  <w:style w:type="paragraph" w:styleId="CommentSubject">
    <w:name w:val="annotation subject"/>
    <w:basedOn w:val="CommentText"/>
    <w:next w:val="CommentText"/>
    <w:link w:val="CommentSubjectChar"/>
    <w:uiPriority w:val="99"/>
    <w:semiHidden/>
    <w:rsid w:val="00F971D0"/>
    <w:rPr>
      <w:rFonts w:ascii="Times New Roman" w:hAnsi="Times New Roman"/>
      <w:b/>
    </w:rPr>
  </w:style>
  <w:style w:type="character" w:customStyle="1" w:styleId="CommentSubjectChar">
    <w:name w:val="Comment Subject Char"/>
    <w:basedOn w:val="CommentTextChar"/>
    <w:link w:val="CommentSubject"/>
    <w:uiPriority w:val="99"/>
    <w:semiHidden/>
    <w:locked/>
    <w:rsid w:val="00F971D0"/>
    <w:rPr>
      <w:rFonts w:ascii="Times New Roman" w:hAnsi="Times New Roman"/>
      <w:b/>
    </w:rPr>
  </w:style>
  <w:style w:type="paragraph" w:styleId="BodyTextFirstIndent2">
    <w:name w:val="Body Text First Indent 2"/>
    <w:basedOn w:val="BodyTextIndent"/>
    <w:link w:val="BodyTextFirstIndent2Char"/>
    <w:uiPriority w:val="99"/>
    <w:semiHidden/>
    <w:rsid w:val="00F971D0"/>
    <w:pPr>
      <w:spacing w:line="360" w:lineRule="auto"/>
      <w:ind w:firstLineChars="200" w:firstLine="420"/>
      <w:jc w:val="left"/>
    </w:pPr>
  </w:style>
  <w:style w:type="character" w:customStyle="1" w:styleId="BodyTextFirstIndent2Char">
    <w:name w:val="Body Text First Indent 2 Char"/>
    <w:basedOn w:val="BodyTextIndentChar"/>
    <w:link w:val="BodyTextFirstIndent2"/>
    <w:uiPriority w:val="99"/>
    <w:semiHidden/>
    <w:locked/>
    <w:rsid w:val="00F971D0"/>
    <w:rPr>
      <w:kern w:val="0"/>
    </w:rPr>
  </w:style>
  <w:style w:type="table" w:styleId="TableGrid">
    <w:name w:val="Table Grid"/>
    <w:basedOn w:val="TableNormal"/>
    <w:uiPriority w:val="99"/>
    <w:locked/>
    <w:rsid w:val="00F971D0"/>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F971D0"/>
    <w:rPr>
      <w:rFonts w:cs="Times New Roman"/>
    </w:rPr>
  </w:style>
  <w:style w:type="character" w:styleId="CommentReference">
    <w:name w:val="annotation reference"/>
    <w:basedOn w:val="DefaultParagraphFont"/>
    <w:uiPriority w:val="99"/>
    <w:rsid w:val="00F971D0"/>
    <w:rPr>
      <w:rFonts w:cs="Times New Roman"/>
      <w:sz w:val="21"/>
    </w:rPr>
  </w:style>
  <w:style w:type="character" w:customStyle="1" w:styleId="3CharCharChar">
    <w:name w:val="标题 3 Char Char Char"/>
    <w:uiPriority w:val="99"/>
    <w:rsid w:val="00F971D0"/>
    <w:rPr>
      <w:rFonts w:eastAsia="宋体"/>
      <w:b/>
      <w:kern w:val="2"/>
      <w:sz w:val="32"/>
      <w:lang w:val="en-US" w:eastAsia="zh-CN"/>
    </w:rPr>
  </w:style>
  <w:style w:type="character" w:customStyle="1" w:styleId="CharChar74">
    <w:name w:val="Char Char74"/>
    <w:uiPriority w:val="99"/>
    <w:rsid w:val="00F971D0"/>
    <w:rPr>
      <w:rFonts w:ascii="Courier New" w:hAnsi="Courier New"/>
      <w:b/>
      <w:kern w:val="44"/>
      <w:sz w:val="44"/>
    </w:rPr>
  </w:style>
  <w:style w:type="paragraph" w:customStyle="1" w:styleId="a">
    <w:name w:val="正文首行缩进两字符"/>
    <w:basedOn w:val="Normal"/>
    <w:uiPriority w:val="99"/>
    <w:rsid w:val="00F971D0"/>
    <w:pPr>
      <w:spacing w:line="360" w:lineRule="auto"/>
      <w:ind w:firstLineChars="200" w:firstLine="200"/>
    </w:pPr>
    <w:rPr>
      <w:rFonts w:ascii="宋体"/>
      <w:kern w:val="0"/>
      <w:sz w:val="34"/>
    </w:rPr>
  </w:style>
  <w:style w:type="paragraph" w:customStyle="1" w:styleId="1">
    <w:name w:val="列出段落1"/>
    <w:basedOn w:val="Normal"/>
    <w:uiPriority w:val="99"/>
    <w:rsid w:val="00F971D0"/>
    <w:pPr>
      <w:ind w:firstLineChars="200" w:firstLine="420"/>
    </w:pPr>
  </w:style>
  <w:style w:type="character" w:customStyle="1" w:styleId="2">
    <w:name w:val="批注文字 字符2"/>
    <w:uiPriority w:val="99"/>
    <w:rsid w:val="00F971D0"/>
    <w:rPr>
      <w:rFonts w:ascii="宋体"/>
      <w:sz w:val="34"/>
    </w:rPr>
  </w:style>
  <w:style w:type="character" w:customStyle="1" w:styleId="CharChar15">
    <w:name w:val="Char Char15"/>
    <w:uiPriority w:val="99"/>
    <w:rsid w:val="00F971D0"/>
    <w:rPr>
      <w:rFonts w:ascii="宋体" w:eastAsia="宋体"/>
      <w:color w:val="000000"/>
      <w:sz w:val="34"/>
    </w:rPr>
  </w:style>
  <w:style w:type="paragraph" w:styleId="ListParagraph">
    <w:name w:val="List Paragraph"/>
    <w:basedOn w:val="Normal"/>
    <w:link w:val="ListParagraphChar"/>
    <w:uiPriority w:val="99"/>
    <w:qFormat/>
    <w:rsid w:val="00F971D0"/>
    <w:pPr>
      <w:ind w:firstLineChars="200" w:firstLine="420"/>
    </w:pPr>
    <w:rPr>
      <w:rFonts w:ascii="Calibri" w:hAnsi="Calibri"/>
      <w:kern w:val="0"/>
      <w:sz w:val="20"/>
      <w:szCs w:val="20"/>
    </w:rPr>
  </w:style>
  <w:style w:type="character" w:customStyle="1" w:styleId="ListParagraphChar">
    <w:name w:val="List Paragraph Char"/>
    <w:link w:val="ListParagraph"/>
    <w:uiPriority w:val="99"/>
    <w:locked/>
    <w:rsid w:val="00F971D0"/>
    <w:rPr>
      <w:rFonts w:ascii="Calibri" w:eastAsia="宋体" w:hAnsi="Calibri"/>
      <w:lang w:val="en-US" w:eastAsia="zh-CN"/>
    </w:rPr>
  </w:style>
  <w:style w:type="paragraph" w:customStyle="1" w:styleId="10">
    <w:name w:val="正文首行缩进1"/>
    <w:basedOn w:val="Normal"/>
    <w:next w:val="Normal"/>
    <w:uiPriority w:val="99"/>
    <w:semiHidden/>
    <w:rsid w:val="00F971D0"/>
    <w:pPr>
      <w:spacing w:before="100" w:beforeAutospacing="1" w:after="120"/>
      <w:ind w:firstLineChars="100" w:firstLine="420"/>
    </w:pPr>
    <w:rPr>
      <w:szCs w:val="21"/>
    </w:rPr>
  </w:style>
  <w:style w:type="character" w:customStyle="1" w:styleId="CharChar8">
    <w:name w:val="Char Char8"/>
    <w:uiPriority w:val="99"/>
    <w:rsid w:val="00F971D0"/>
    <w:rPr>
      <w:rFonts w:eastAsia="宋体"/>
      <w:kern w:val="2"/>
      <w:sz w:val="18"/>
      <w:lang w:val="en-US" w:eastAsia="zh-CN"/>
    </w:rPr>
  </w:style>
  <w:style w:type="character" w:customStyle="1" w:styleId="CharChar2">
    <w:name w:val="Char Char2"/>
    <w:uiPriority w:val="99"/>
    <w:locked/>
    <w:rsid w:val="00F971D0"/>
    <w:rPr>
      <w:rFonts w:ascii="宋体" w:eastAsia="宋体" w:hAnsi="宋体"/>
      <w:sz w:val="34"/>
      <w:lang w:val="en-US" w:eastAsia="zh-CN"/>
    </w:rPr>
  </w:style>
  <w:style w:type="paragraph" w:customStyle="1" w:styleId="a0">
    <w:name w:val="_正文段落"/>
    <w:basedOn w:val="Normal"/>
    <w:uiPriority w:val="99"/>
    <w:rsid w:val="00F971D0"/>
    <w:pPr>
      <w:spacing w:beforeLines="15" w:afterLines="15" w:line="360" w:lineRule="auto"/>
      <w:ind w:firstLineChars="200" w:firstLine="200"/>
    </w:pPr>
    <w:rPr>
      <w:rFonts w:ascii="宋体" w:eastAsia="Times New Roman" w:hAnsi="Calibri"/>
      <w:kern w:val="0"/>
      <w:sz w:val="28"/>
    </w:rPr>
  </w:style>
  <w:style w:type="character" w:customStyle="1" w:styleId="CharChar21">
    <w:name w:val="Char Char21"/>
    <w:uiPriority w:val="99"/>
    <w:rsid w:val="00F971D0"/>
    <w:rPr>
      <w:rFonts w:ascii="宋体" w:eastAsia="宋体"/>
      <w:sz w:val="34"/>
      <w:lang w:val="en-US" w:eastAsia="zh-CN"/>
    </w:rPr>
  </w:style>
  <w:style w:type="paragraph" w:customStyle="1" w:styleId="a1">
    <w:name w:val="表格"/>
    <w:basedOn w:val="Normal"/>
    <w:uiPriority w:val="99"/>
    <w:rsid w:val="00F971D0"/>
    <w:pPr>
      <w:spacing w:line="400" w:lineRule="exact"/>
    </w:pPr>
    <w:rPr>
      <w:sz w:val="24"/>
    </w:rPr>
  </w:style>
  <w:style w:type="paragraph" w:customStyle="1" w:styleId="15">
    <w:name w:val="15、“一、”二级标题"/>
    <w:basedOn w:val="Normal"/>
    <w:uiPriority w:val="99"/>
    <w:rsid w:val="004E5EB5"/>
    <w:pPr>
      <w:tabs>
        <w:tab w:val="left" w:pos="0"/>
      </w:tabs>
      <w:wordWrap w:val="0"/>
      <w:topLinePunct/>
      <w:autoSpaceDE w:val="0"/>
      <w:autoSpaceDN w:val="0"/>
      <w:ind w:firstLineChars="200" w:firstLine="803"/>
      <w:jc w:val="left"/>
      <w:outlineLvl w:val="1"/>
    </w:pPr>
    <w:rPr>
      <w:rFonts w:ascii="宋体" w:hAnsi="宋体" w:cs="仿宋"/>
      <w:b/>
      <w:kern w:val="0"/>
      <w:sz w:val="22"/>
      <w:szCs w:val="22"/>
      <w:u w:color="000000"/>
      <w:lang w:val="zh-CN"/>
    </w:rPr>
  </w:style>
  <w:style w:type="paragraph" w:customStyle="1" w:styleId="05">
    <w:name w:val="05、“(一)”正文三级标题"/>
    <w:basedOn w:val="Normal"/>
    <w:uiPriority w:val="99"/>
    <w:rsid w:val="004E5EB5"/>
    <w:pPr>
      <w:numPr>
        <w:numId w:val="9"/>
      </w:numPr>
      <w:tabs>
        <w:tab w:val="left" w:pos="0"/>
      </w:tabs>
      <w:wordWrap w:val="0"/>
      <w:topLinePunct/>
      <w:autoSpaceDE w:val="0"/>
      <w:autoSpaceDN w:val="0"/>
      <w:ind w:firstLineChars="200" w:firstLine="803"/>
      <w:jc w:val="left"/>
    </w:pPr>
    <w:rPr>
      <w:rFonts w:ascii="宋体" w:hAnsi="宋体" w:cs="仿宋"/>
      <w:kern w:val="0"/>
      <w:sz w:val="22"/>
      <w:szCs w:val="22"/>
      <w:u w:color="000000"/>
      <w:lang w:val="zh-CN"/>
    </w:rPr>
  </w:style>
  <w:style w:type="paragraph" w:styleId="NoSpacing">
    <w:name w:val="No Spacing"/>
    <w:uiPriority w:val="99"/>
    <w:qFormat/>
    <w:rsid w:val="00426ABE"/>
    <w:pPr>
      <w:widowControl w:val="0"/>
      <w:jc w:val="both"/>
    </w:pPr>
    <w:rPr>
      <w:rFonts w:ascii="Calibri" w:eastAsia="宋体" w:hAnsi="Calibri"/>
    </w:rPr>
  </w:style>
  <w:style w:type="paragraph" w:customStyle="1" w:styleId="a2">
    <w:name w:val="样式"/>
    <w:uiPriority w:val="99"/>
    <w:rsid w:val="008D2570"/>
    <w:pPr>
      <w:widowControl w:val="0"/>
      <w:autoSpaceDE w:val="0"/>
      <w:autoSpaceDN w:val="0"/>
      <w:adjustRightInd w:val="0"/>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258</TotalTime>
  <Pages>6</Pages>
  <Words>522</Words>
  <Characters>2977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四川天府新区人民医院供应室设备采购项目比选文件</dc:title>
  <dc:subject/>
  <dc:creator>cheng</dc:creator>
  <cp:keywords/>
  <dc:description/>
  <cp:lastModifiedBy>AutoBVT</cp:lastModifiedBy>
  <cp:revision>74</cp:revision>
  <cp:lastPrinted>2022-07-12T00:20:00Z</cp:lastPrinted>
  <dcterms:created xsi:type="dcterms:W3CDTF">2021-12-10T01:50:00Z</dcterms:created>
  <dcterms:modified xsi:type="dcterms:W3CDTF">2022-07-12T06:22:00Z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C1D8D55C0C304B1DB8598A718148E270</vt:lpwstr>
  </property>
</Properties>
</file>