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D9" w:rsidRDefault="00674DD9">
      <w:pPr>
        <w:pStyle w:val="Heading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Style w:val="3CharCharChar"/>
          <w:rFonts w:ascii="黑体" w:eastAsia="黑体" w:hAnsi="黑体"/>
          <w:sz w:val="28"/>
          <w:szCs w:val="28"/>
        </w:rPr>
      </w:pPr>
      <w:r>
        <w:rPr>
          <w:rStyle w:val="3CharCharChar"/>
          <w:rFonts w:ascii="黑体" w:eastAsia="黑体" w:hAnsi="黑体" w:hint="eastAsia"/>
          <w:sz w:val="28"/>
          <w:szCs w:val="28"/>
        </w:rPr>
        <w:t>四川天府新区人民医院鼻腔止血海绵采购项目</w:t>
      </w:r>
      <w:r w:rsidRPr="00CF4778">
        <w:rPr>
          <w:rStyle w:val="3CharCharChar"/>
          <w:rFonts w:ascii="黑体" w:eastAsia="黑体" w:hAnsi="黑体"/>
          <w:sz w:val="28"/>
          <w:szCs w:val="28"/>
        </w:rPr>
        <w:t>(</w:t>
      </w:r>
      <w:r w:rsidRPr="00CF4778">
        <w:rPr>
          <w:rStyle w:val="3CharCharChar"/>
          <w:rFonts w:ascii="黑体" w:eastAsia="黑体" w:hAnsi="黑体" w:hint="eastAsia"/>
          <w:sz w:val="28"/>
          <w:szCs w:val="28"/>
        </w:rPr>
        <w:t>第二次</w:t>
      </w:r>
      <w:r w:rsidRPr="00CF4778">
        <w:rPr>
          <w:rStyle w:val="3CharCharChar"/>
          <w:rFonts w:ascii="黑体" w:eastAsia="黑体" w:hAnsi="黑体"/>
          <w:sz w:val="28"/>
          <w:szCs w:val="28"/>
        </w:rPr>
        <w:t>)</w:t>
      </w:r>
      <w:r>
        <w:rPr>
          <w:rStyle w:val="3CharCharChar"/>
          <w:rFonts w:ascii="黑体" w:eastAsia="黑体" w:hAnsi="黑体" w:hint="eastAsia"/>
          <w:sz w:val="28"/>
          <w:szCs w:val="28"/>
        </w:rPr>
        <w:t>招标文件</w:t>
      </w:r>
    </w:p>
    <w:p w:rsidR="00674DD9" w:rsidRDefault="00674DD9">
      <w:pPr>
        <w:spacing w:line="360" w:lineRule="auto"/>
        <w:rPr>
          <w:lang w:val="zh-CN"/>
        </w:rPr>
      </w:pPr>
      <w:bookmarkStart w:id="0" w:name="_Toc532292486"/>
      <w:bookmarkStart w:id="1" w:name="_Toc531764886"/>
      <w:bookmarkStart w:id="2" w:name="_Toc532292766"/>
      <w:bookmarkStart w:id="3" w:name="_Toc101338318"/>
      <w:bookmarkStart w:id="4" w:name="_Toc532292568"/>
      <w:bookmarkStart w:id="5" w:name="_Toc534008348"/>
      <w:bookmarkStart w:id="6" w:name="_Toc532877817"/>
      <w:bookmarkStart w:id="7" w:name="_Toc531661814"/>
      <w:bookmarkStart w:id="8" w:name="_Toc531665995"/>
      <w:r>
        <w:rPr>
          <w:lang w:val="zh-CN"/>
        </w:rPr>
        <w:t xml:space="preserve">  </w:t>
      </w:r>
    </w:p>
    <w:p w:rsidR="00674DD9" w:rsidRDefault="00674DD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一、采购编号：</w:t>
      </w:r>
      <w:r>
        <w:rPr>
          <w:rFonts w:ascii="仿宋" w:eastAsia="仿宋" w:hAnsi="仿宋"/>
          <w:sz w:val="28"/>
          <w:szCs w:val="28"/>
        </w:rPr>
        <w:t>202205001</w:t>
      </w:r>
    </w:p>
    <w:p w:rsidR="00674DD9" w:rsidRPr="00F248B8" w:rsidRDefault="00674DD9">
      <w:pPr>
        <w:pStyle w:val="Heading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rPr>
          <w:rFonts w:ascii="仿宋" w:eastAsia="仿宋" w:hAnsi="仿宋" w:cs="宋体"/>
          <w:b w:val="0"/>
          <w:spacing w:val="-20"/>
          <w:kern w:val="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二、项目名称：</w:t>
      </w:r>
      <w:r>
        <w:rPr>
          <w:rFonts w:ascii="仿宋" w:eastAsia="仿宋" w:hAnsi="仿宋" w:cs="宋体" w:hint="eastAsia"/>
          <w:b w:val="0"/>
          <w:spacing w:val="-20"/>
          <w:kern w:val="2"/>
          <w:sz w:val="28"/>
          <w:szCs w:val="28"/>
        </w:rPr>
        <w:t>四川天府新区人民医院鼻腔止血海绵采购项目</w:t>
      </w:r>
      <w:r w:rsidRPr="00CF4778">
        <w:rPr>
          <w:rFonts w:ascii="仿宋" w:eastAsia="仿宋" w:hAnsi="仿宋" w:cs="宋体"/>
          <w:b w:val="0"/>
          <w:spacing w:val="-20"/>
          <w:kern w:val="2"/>
          <w:sz w:val="28"/>
          <w:szCs w:val="28"/>
        </w:rPr>
        <w:t>(</w:t>
      </w:r>
      <w:r w:rsidRPr="00CF4778">
        <w:rPr>
          <w:rFonts w:ascii="仿宋" w:eastAsia="仿宋" w:hAnsi="仿宋" w:cs="宋体" w:hint="eastAsia"/>
          <w:b w:val="0"/>
          <w:spacing w:val="-20"/>
          <w:kern w:val="2"/>
          <w:sz w:val="28"/>
          <w:szCs w:val="28"/>
        </w:rPr>
        <w:t>第二次</w:t>
      </w:r>
      <w:r w:rsidRPr="00CF4778">
        <w:rPr>
          <w:rFonts w:ascii="仿宋" w:eastAsia="仿宋" w:hAnsi="仿宋" w:cs="宋体"/>
          <w:b w:val="0"/>
          <w:spacing w:val="-20"/>
          <w:kern w:val="2"/>
          <w:sz w:val="28"/>
          <w:szCs w:val="28"/>
        </w:rPr>
        <w:t>)</w:t>
      </w:r>
    </w:p>
    <w:p w:rsidR="00674DD9" w:rsidRPr="00A23AB5" w:rsidRDefault="00674DD9">
      <w:pPr>
        <w:widowControl/>
        <w:rPr>
          <w:rFonts w:ascii="仿宋" w:eastAsia="仿宋" w:hAnsi="仿宋" w:cs="宋体"/>
          <w:spacing w:val="-2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三、项目简介：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本项目共</w:t>
      </w:r>
      <w:r>
        <w:rPr>
          <w:rFonts w:ascii="仿宋" w:eastAsia="仿宋" w:hAnsi="仿宋" w:cs="宋体"/>
          <w:spacing w:val="-20"/>
          <w:sz w:val="28"/>
          <w:szCs w:val="28"/>
        </w:rPr>
        <w:t>1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个包，采购内容：</w:t>
      </w:r>
      <w:r w:rsidRPr="00A23AB5">
        <w:rPr>
          <w:rFonts w:ascii="仿宋" w:eastAsia="仿宋" w:hAnsi="仿宋" w:cs="宋体" w:hint="eastAsia"/>
          <w:spacing w:val="-20"/>
          <w:sz w:val="28"/>
          <w:szCs w:val="28"/>
        </w:rPr>
        <w:t>因医院耳鼻喉科工作需要，拟采购鼻腔止血海绵一批。</w:t>
      </w:r>
    </w:p>
    <w:p w:rsidR="00674DD9" w:rsidRDefault="00674DD9">
      <w:pPr>
        <w:widowControl/>
        <w:rPr>
          <w:rFonts w:ascii="仿宋" w:eastAsia="仿宋" w:hAnsi="仿宋" w:cs="宋体"/>
          <w:spacing w:val="-20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20"/>
          <w:sz w:val="28"/>
          <w:szCs w:val="28"/>
        </w:rPr>
        <w:t>四、本项目最高限价：</w:t>
      </w:r>
      <w:r>
        <w:rPr>
          <w:rFonts w:ascii="仿宋" w:eastAsia="仿宋" w:hAnsi="仿宋" w:hint="eastAsia"/>
          <w:bCs/>
          <w:spacing w:val="-20"/>
          <w:sz w:val="28"/>
          <w:szCs w:val="28"/>
        </w:rPr>
        <w:t>预算金额：</w:t>
      </w:r>
      <w:r w:rsidRPr="00A23AB5">
        <w:rPr>
          <w:rFonts w:ascii="仿宋" w:eastAsia="仿宋" w:hAnsi="仿宋"/>
          <w:bCs/>
          <w:spacing w:val="-20"/>
          <w:sz w:val="28"/>
          <w:szCs w:val="28"/>
        </w:rPr>
        <w:t>66700</w:t>
      </w:r>
      <w:r>
        <w:rPr>
          <w:rFonts w:ascii="仿宋" w:eastAsia="仿宋" w:hAnsi="仿宋"/>
          <w:bCs/>
          <w:spacing w:val="-20"/>
          <w:sz w:val="28"/>
          <w:szCs w:val="28"/>
        </w:rPr>
        <w:t>.00</w:t>
      </w:r>
      <w:r w:rsidRPr="00A23AB5">
        <w:rPr>
          <w:rFonts w:ascii="仿宋" w:eastAsia="仿宋" w:hAnsi="仿宋" w:hint="eastAsia"/>
          <w:bCs/>
          <w:spacing w:val="-20"/>
          <w:sz w:val="28"/>
          <w:szCs w:val="28"/>
        </w:rPr>
        <w:t>元</w:t>
      </w:r>
      <w:r w:rsidRPr="00A23AB5">
        <w:rPr>
          <w:rFonts w:ascii="仿宋" w:eastAsia="仿宋" w:hAnsi="仿宋"/>
          <w:bCs/>
          <w:spacing w:val="-20"/>
          <w:sz w:val="28"/>
          <w:szCs w:val="28"/>
        </w:rPr>
        <w:t>/</w:t>
      </w:r>
      <w:r w:rsidRPr="00A23AB5">
        <w:rPr>
          <w:rFonts w:ascii="仿宋" w:eastAsia="仿宋" w:hAnsi="仿宋" w:hint="eastAsia"/>
          <w:bCs/>
          <w:spacing w:val="-20"/>
          <w:sz w:val="28"/>
          <w:szCs w:val="28"/>
        </w:rPr>
        <w:t>年</w:t>
      </w:r>
      <w:r>
        <w:rPr>
          <w:rFonts w:ascii="仿宋" w:eastAsia="仿宋" w:hAnsi="仿宋" w:hint="eastAsia"/>
          <w:bCs/>
          <w:spacing w:val="-20"/>
          <w:sz w:val="28"/>
          <w:szCs w:val="28"/>
        </w:rPr>
        <w:t>；最高限价：</w:t>
      </w:r>
      <w:r w:rsidRPr="00A23AB5">
        <w:rPr>
          <w:rFonts w:ascii="仿宋" w:eastAsia="仿宋" w:hAnsi="仿宋"/>
          <w:bCs/>
          <w:spacing w:val="-20"/>
          <w:sz w:val="28"/>
          <w:szCs w:val="28"/>
        </w:rPr>
        <w:t>66700</w:t>
      </w:r>
      <w:r>
        <w:rPr>
          <w:rFonts w:ascii="仿宋" w:eastAsia="仿宋" w:hAnsi="仿宋"/>
          <w:bCs/>
          <w:spacing w:val="-20"/>
          <w:sz w:val="28"/>
          <w:szCs w:val="28"/>
        </w:rPr>
        <w:t>.00</w:t>
      </w:r>
      <w:r w:rsidRPr="00A23AB5">
        <w:rPr>
          <w:rFonts w:ascii="仿宋" w:eastAsia="仿宋" w:hAnsi="仿宋" w:hint="eastAsia"/>
          <w:bCs/>
          <w:spacing w:val="-20"/>
          <w:sz w:val="28"/>
          <w:szCs w:val="28"/>
        </w:rPr>
        <w:t>元</w:t>
      </w:r>
      <w:r w:rsidRPr="00A23AB5">
        <w:rPr>
          <w:rFonts w:ascii="仿宋" w:eastAsia="仿宋" w:hAnsi="仿宋"/>
          <w:bCs/>
          <w:spacing w:val="-20"/>
          <w:sz w:val="28"/>
          <w:szCs w:val="28"/>
        </w:rPr>
        <w:t>/</w:t>
      </w:r>
      <w:r w:rsidRPr="00A23AB5">
        <w:rPr>
          <w:rFonts w:ascii="仿宋" w:eastAsia="仿宋" w:hAnsi="仿宋" w:hint="eastAsia"/>
          <w:bCs/>
          <w:spacing w:val="-20"/>
          <w:sz w:val="28"/>
          <w:szCs w:val="28"/>
        </w:rPr>
        <w:t>年</w:t>
      </w:r>
      <w:r>
        <w:rPr>
          <w:rFonts w:ascii="仿宋" w:eastAsia="仿宋" w:hAnsi="仿宋" w:hint="eastAsia"/>
          <w:bCs/>
          <w:spacing w:val="-20"/>
          <w:sz w:val="28"/>
          <w:szCs w:val="28"/>
        </w:rPr>
        <w:t>。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报价超过预算金额或最高限价，作无效投标处理。（本项目所有运输、保险、装卸、安装、调试、培训、税费等一切相关费用均包含在报价中，采购人不承担中标供应商除中标价外的任何费用。）</w:t>
      </w:r>
    </w:p>
    <w:p w:rsidR="00674DD9" w:rsidRDefault="00674DD9">
      <w:pPr>
        <w:shd w:val="clear" w:color="auto" w:fill="FFFFFF"/>
        <w:tabs>
          <w:tab w:val="left" w:pos="360"/>
          <w:tab w:val="left" w:pos="720"/>
        </w:tabs>
        <w:snapToGrid w:val="0"/>
        <w:spacing w:line="360" w:lineRule="auto"/>
        <w:rPr>
          <w:rFonts w:ascii="仿宋" w:eastAsia="仿宋" w:hAnsi="仿宋" w:cs="宋体"/>
          <w:b/>
          <w:spacing w:val="-20"/>
          <w:sz w:val="28"/>
          <w:szCs w:val="28"/>
        </w:rPr>
      </w:pPr>
      <w:r>
        <w:rPr>
          <w:rFonts w:ascii="仿宋" w:eastAsia="仿宋" w:hAnsi="仿宋" w:cs="宋体" w:hint="eastAsia"/>
          <w:b/>
          <w:spacing w:val="-20"/>
          <w:sz w:val="28"/>
          <w:szCs w:val="28"/>
        </w:rPr>
        <w:t>五、本项目有效投标人不足</w:t>
      </w:r>
      <w:r>
        <w:rPr>
          <w:rFonts w:ascii="仿宋" w:eastAsia="仿宋" w:hAnsi="仿宋" w:cs="宋体"/>
          <w:b/>
          <w:spacing w:val="-20"/>
          <w:sz w:val="28"/>
          <w:szCs w:val="28"/>
        </w:rPr>
        <w:t>3</w:t>
      </w:r>
      <w:r>
        <w:rPr>
          <w:rFonts w:ascii="仿宋" w:eastAsia="仿宋" w:hAnsi="仿宋" w:cs="宋体" w:hint="eastAsia"/>
          <w:b/>
          <w:spacing w:val="-20"/>
          <w:sz w:val="28"/>
          <w:szCs w:val="28"/>
        </w:rPr>
        <w:t>家的，终止采购活动。</w:t>
      </w:r>
    </w:p>
    <w:p w:rsidR="00674DD9" w:rsidRDefault="00674DD9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outlineLvl w:val="5"/>
        <w:rPr>
          <w:rFonts w:ascii="仿宋" w:eastAsia="仿宋" w:hAnsi="仿宋" w:cs="宋体"/>
          <w:b/>
          <w:spacing w:val="-20"/>
          <w:sz w:val="28"/>
          <w:szCs w:val="28"/>
        </w:rPr>
      </w:pPr>
      <w:r>
        <w:rPr>
          <w:rFonts w:ascii="仿宋" w:eastAsia="仿宋" w:hAnsi="仿宋" w:cs="宋体" w:hint="eastAsia"/>
          <w:b/>
          <w:spacing w:val="-20"/>
          <w:sz w:val="28"/>
          <w:szCs w:val="28"/>
        </w:rPr>
        <w:t>六、本项目不允许分包或转包。</w:t>
      </w:r>
    </w:p>
    <w:p w:rsidR="00674DD9" w:rsidRDefault="00674DD9">
      <w:pPr>
        <w:spacing w:line="360" w:lineRule="auto"/>
        <w:outlineLvl w:val="0"/>
        <w:rPr>
          <w:rFonts w:ascii="仿宋" w:eastAsia="仿宋" w:hAnsi="仿宋" w:cs="宋体"/>
          <w:sz w:val="28"/>
          <w:szCs w:val="28"/>
        </w:rPr>
      </w:pPr>
      <w:r>
        <w:rPr>
          <w:rStyle w:val="CharChar74"/>
          <w:rFonts w:ascii="仿宋" w:eastAsia="仿宋" w:hAnsi="仿宋" w:cs="宋体" w:hint="eastAsia"/>
          <w:kern w:val="0"/>
          <w:sz w:val="28"/>
          <w:szCs w:val="28"/>
        </w:rPr>
        <w:t>七、供应商资格、资质性及其他类似效力要求：</w:t>
      </w:r>
    </w:p>
    <w:p w:rsidR="00674DD9" w:rsidRDefault="00674DD9">
      <w:pPr>
        <w:pStyle w:val="Heading6"/>
        <w:adjustRightInd w:val="0"/>
        <w:snapToGrid w:val="0"/>
        <w:spacing w:before="0" w:after="0" w:line="360" w:lineRule="auto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（一）供应商资格、资质性及其他类似效力要求</w:t>
      </w:r>
    </w:p>
    <w:p w:rsidR="00674DD9" w:rsidRDefault="00674DD9" w:rsidP="00CF4778">
      <w:pPr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"/>
          <w:b/>
          <w:bCs/>
          <w:color w:val="000000"/>
          <w:sz w:val="28"/>
          <w:szCs w:val="28"/>
        </w:rPr>
        <w:t>1.</w:t>
      </w: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供应商应具备《中华人民共和国政府采购法》第二十二条规定的下列条件：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1.1</w:t>
      </w:r>
      <w:r>
        <w:rPr>
          <w:rFonts w:ascii="仿宋" w:eastAsia="仿宋" w:hAnsi="仿宋" w:hint="eastAsia"/>
          <w:sz w:val="28"/>
          <w:szCs w:val="28"/>
        </w:rPr>
        <w:t>具有独立承担民事责任的能力；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1.2</w:t>
      </w:r>
      <w:r>
        <w:rPr>
          <w:rFonts w:ascii="仿宋" w:eastAsia="仿宋" w:hAnsi="仿宋" w:hint="eastAsia"/>
          <w:sz w:val="28"/>
          <w:szCs w:val="28"/>
        </w:rPr>
        <w:t>具有良好的商业信誉和健全的财务会计制度；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1.3 </w:t>
      </w:r>
      <w:r>
        <w:rPr>
          <w:rFonts w:ascii="仿宋" w:eastAsia="仿宋" w:hAnsi="仿宋" w:hint="eastAsia"/>
          <w:sz w:val="28"/>
          <w:szCs w:val="28"/>
        </w:rPr>
        <w:t>具有履行合同所必需的设备和专业技术能力；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1.4</w:t>
      </w:r>
      <w:r>
        <w:rPr>
          <w:rFonts w:ascii="仿宋" w:eastAsia="仿宋" w:hAnsi="仿宋" w:hint="eastAsia"/>
          <w:sz w:val="28"/>
          <w:szCs w:val="28"/>
        </w:rPr>
        <w:t>有依法缴纳税收和社会保障资金的良好记录；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1.5</w:t>
      </w:r>
      <w:r>
        <w:rPr>
          <w:rFonts w:ascii="仿宋" w:eastAsia="仿宋" w:hAnsi="仿宋" w:hint="eastAsia"/>
          <w:sz w:val="28"/>
          <w:szCs w:val="28"/>
        </w:rPr>
        <w:t>参加政府采购活动前三年内，在经营活动中没有重大违法记录；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1.6</w:t>
      </w:r>
      <w:r>
        <w:rPr>
          <w:rFonts w:ascii="仿宋" w:eastAsia="仿宋" w:hAnsi="仿宋" w:hint="eastAsia"/>
          <w:sz w:val="28"/>
          <w:szCs w:val="28"/>
        </w:rPr>
        <w:t>法律、行政法规规定的其他条件。</w:t>
      </w:r>
    </w:p>
    <w:p w:rsidR="00674DD9" w:rsidRDefault="00674DD9" w:rsidP="00CF4778">
      <w:pPr>
        <w:pStyle w:val="a"/>
        <w:ind w:firstLine="31680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 w:cs="宋体"/>
          <w:b/>
          <w:bCs/>
          <w:color w:val="000000"/>
          <w:sz w:val="28"/>
          <w:szCs w:val="28"/>
        </w:rPr>
        <w:t>2.</w:t>
      </w:r>
      <w:r>
        <w:rPr>
          <w:rFonts w:ascii="仿宋" w:eastAsia="仿宋" w:hAnsi="仿宋" w:cs="宋体"/>
          <w:b/>
          <w:color w:val="00000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根据采购项目提出的特殊条件：</w:t>
      </w:r>
      <w:r>
        <w:rPr>
          <w:rFonts w:ascii="仿宋" w:eastAsia="仿宋" w:hAnsi="仿宋" w:hint="eastAsia"/>
          <w:kern w:val="2"/>
          <w:sz w:val="28"/>
          <w:szCs w:val="28"/>
        </w:rPr>
        <w:t>无。</w:t>
      </w:r>
    </w:p>
    <w:p w:rsidR="00674DD9" w:rsidRDefault="00674DD9" w:rsidP="00CF4778">
      <w:pPr>
        <w:spacing w:line="360" w:lineRule="auto"/>
        <w:ind w:firstLineChars="196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b/>
          <w:bCs/>
          <w:color w:val="000000"/>
          <w:sz w:val="28"/>
          <w:szCs w:val="28"/>
        </w:rPr>
        <w:t>3.</w:t>
      </w: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其他类似效力要求：见第八第（三）点</w:t>
      </w:r>
    </w:p>
    <w:p w:rsidR="00674DD9" w:rsidRDefault="00674DD9">
      <w:pPr>
        <w:rPr>
          <w:rStyle w:val="CharChar74"/>
          <w:rFonts w:ascii="仿宋" w:eastAsia="仿宋" w:hAnsi="仿宋" w:cs="宋体"/>
          <w:bCs/>
          <w:spacing w:val="-20"/>
          <w:kern w:val="0"/>
          <w:sz w:val="28"/>
          <w:szCs w:val="28"/>
        </w:rPr>
      </w:pPr>
      <w:r>
        <w:rPr>
          <w:rFonts w:ascii="仿宋" w:eastAsia="仿宋" w:hAnsi="仿宋" w:hint="eastAsia"/>
          <w:b/>
          <w:spacing w:val="-20"/>
          <w:sz w:val="28"/>
          <w:szCs w:val="28"/>
        </w:rPr>
        <w:t>八</w:t>
      </w:r>
      <w:r>
        <w:rPr>
          <w:rFonts w:ascii="仿宋" w:eastAsia="仿宋" w:hAnsi="仿宋" w:hint="eastAsia"/>
          <w:spacing w:val="-20"/>
          <w:sz w:val="28"/>
          <w:szCs w:val="28"/>
        </w:rPr>
        <w:t>、</w:t>
      </w:r>
      <w:r>
        <w:rPr>
          <w:rStyle w:val="CharChar74"/>
          <w:rFonts w:ascii="仿宋" w:eastAsia="仿宋" w:hAnsi="仿宋" w:cs="宋体" w:hint="eastAsia"/>
          <w:bCs/>
          <w:spacing w:val="-20"/>
          <w:kern w:val="0"/>
          <w:sz w:val="28"/>
          <w:szCs w:val="28"/>
        </w:rPr>
        <w:t>应当提供的资格、资质性及其他类似效力要求的相关证明材料：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（一）、应当提供的资格、资质性文件及其他类似效力的要求的相关证明材料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bookmarkStart w:id="9" w:name="_Toc320624218"/>
      <w:bookmarkStart w:id="10" w:name="_Toc320624219"/>
      <w:bookmarkStart w:id="11" w:name="_Toc320624224"/>
      <w:bookmarkStart w:id="12" w:name="_Toc320624213"/>
      <w:bookmarkStart w:id="13" w:name="_Toc320624216"/>
      <w:bookmarkStart w:id="14" w:name="_Toc320624221"/>
      <w:bookmarkStart w:id="15" w:name="_Toc320624222"/>
      <w:bookmarkStart w:id="16" w:name="_Toc320624220"/>
      <w:bookmarkStart w:id="17" w:name="_Toc320624214"/>
      <w:bookmarkStart w:id="18" w:name="_Toc320624212"/>
      <w:bookmarkStart w:id="19" w:name="_Toc320624217"/>
      <w:bookmarkStart w:id="20" w:name="_Toc320624215"/>
      <w:bookmarkStart w:id="21" w:name="_Toc320624223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仿宋" w:eastAsia="仿宋" w:hAnsi="仿宋"/>
          <w:b/>
          <w:sz w:val="28"/>
          <w:szCs w:val="28"/>
        </w:rPr>
        <w:t>1.</w:t>
      </w:r>
      <w:r>
        <w:rPr>
          <w:rFonts w:ascii="仿宋" w:eastAsia="仿宋" w:hAnsi="仿宋" w:hint="eastAsia"/>
          <w:b/>
          <w:sz w:val="28"/>
          <w:szCs w:val="28"/>
        </w:rPr>
        <w:t>具有独立承担民事责任的能力提供以下证明材料：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）供应商为企业法人的提交有效的“统一社会信用代码的营业执照”未换证的提交有效的“营业执照、组织机构代码证、税务登记证”；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）供应商为事业法人的提交有效的“统一社会信用代码的事业单位法人证书”未换证的提交有效的“事业单位法人证书或组织机构代码证”；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供应商为其他组织的提交有效的“统一社会信用代码的社会团体法人登记证书”或“统一社会信用代码的民办非企业单位登记证书”或“统一社会信用代码的基金会法人登记证书”，未换证的提交有效的“社会团体法人登记证书”或“民办非企业单位登记证书”或“基金会法人登记证书”和“组织机构代码证”；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）供应商为个体工商户的提交有效的“统一社会信用代码的营业执照”或“营业执照、税务登记证”；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）供应商为自然人的，提供“身份证明文件”。</w:t>
      </w:r>
    </w:p>
    <w:p w:rsidR="00674DD9" w:rsidRDefault="00674DD9" w:rsidP="00CF4778">
      <w:pPr>
        <w:pStyle w:val="BodyTextIndent2"/>
        <w:spacing w:line="360" w:lineRule="auto"/>
        <w:ind w:leftChars="123" w:left="31680"/>
        <w:rPr>
          <w:rFonts w:hAnsi="宋体" w:cs="宋体"/>
          <w:b/>
          <w:bCs/>
          <w:szCs w:val="22"/>
        </w:rPr>
      </w:pPr>
      <w:r>
        <w:rPr>
          <w:rFonts w:hAnsi="宋体" w:cs="宋体" w:hint="eastAsia"/>
          <w:b/>
          <w:bCs/>
          <w:szCs w:val="22"/>
        </w:rPr>
        <w:t>注：①以上</w:t>
      </w:r>
      <w:r>
        <w:rPr>
          <w:rFonts w:hAnsi="宋体" w:cs="宋体"/>
          <w:b/>
          <w:bCs/>
          <w:szCs w:val="22"/>
        </w:rPr>
        <w:t>1-5</w:t>
      </w:r>
      <w:r>
        <w:rPr>
          <w:rFonts w:hAnsi="宋体" w:cs="宋体" w:hint="eastAsia"/>
          <w:b/>
          <w:bCs/>
          <w:szCs w:val="22"/>
        </w:rPr>
        <w:t>项具有同等的投标效力，提供任一项即可。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196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2.</w:t>
      </w:r>
      <w:r>
        <w:rPr>
          <w:rFonts w:ascii="仿宋" w:eastAsia="仿宋" w:hAnsi="仿宋" w:hint="eastAsia"/>
          <w:b/>
          <w:sz w:val="28"/>
          <w:szCs w:val="28"/>
        </w:rPr>
        <w:t>具有良好的商业信誉和健全的财务会计制度提供以下证明材料：</w:t>
      </w:r>
    </w:p>
    <w:p w:rsidR="00674DD9" w:rsidRPr="0056523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）自行提供或提供承诺函原件。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3.</w:t>
      </w:r>
      <w:r>
        <w:rPr>
          <w:rFonts w:ascii="仿宋" w:eastAsia="仿宋" w:hAnsi="仿宋" w:hint="eastAsia"/>
          <w:b/>
          <w:sz w:val="28"/>
          <w:szCs w:val="28"/>
        </w:rPr>
        <w:t>具有履行合同所必需的设备和专业技术能力的证明材料：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）自行提供或提供承诺函原件。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4.</w:t>
      </w:r>
      <w:r>
        <w:rPr>
          <w:rFonts w:ascii="仿宋" w:eastAsia="仿宋" w:hAnsi="仿宋" w:hint="eastAsia"/>
          <w:b/>
          <w:sz w:val="28"/>
          <w:szCs w:val="28"/>
        </w:rPr>
        <w:t>有依法缴纳税收和社会保障资金的良好记录：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）自行提供或提供承诺函原件。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5.</w:t>
      </w:r>
      <w:r>
        <w:rPr>
          <w:rFonts w:ascii="仿宋" w:eastAsia="仿宋" w:hAnsi="仿宋" w:hint="eastAsia"/>
          <w:b/>
          <w:sz w:val="28"/>
          <w:szCs w:val="28"/>
        </w:rPr>
        <w:t>参加政府采购活动前三年内，在经营活动中没有重大违法记录提供以下证明材料：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）参加政府采购活动前三年内，在经营活动中没有重大违法记录的书面声明原件。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（二）其他根据采购项目提出的特殊条件：</w:t>
      </w:r>
      <w:r>
        <w:rPr>
          <w:rFonts w:ascii="仿宋" w:eastAsia="仿宋" w:hAnsi="仿宋" w:hint="eastAsia"/>
          <w:sz w:val="28"/>
          <w:szCs w:val="28"/>
        </w:rPr>
        <w:t>无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（三）其他类似效力要求相关证明材料：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法定代表人身份证复印件或护照复印件［注：①法定代表人身份证复印（在有效期内、两面均应复印）或护照复印件（法定代表人为外籍人士的，按此提供）；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代理人身份证复印件（身份证两面均应复印）（注：①在有效期内；②由投标人法定代表人签署所有投标文件并参加投标的，则可不提供）。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法人授权书原件（注：①非法定代表人签署所有响应文件并参加谈判的适用；②非独立法人机构提供相应的有授权资格的负责人授权书原件；③其签字或加盖法定代表人私人印章须与其相对应的身份证明文件</w:t>
      </w:r>
      <w:r>
        <w:rPr>
          <w:rFonts w:ascii="仿宋" w:eastAsia="仿宋" w:hAnsi="仿宋"/>
          <w:sz w:val="28"/>
          <w:szCs w:val="28"/>
        </w:rPr>
        <w:t>[</w:t>
      </w:r>
      <w:r>
        <w:rPr>
          <w:rFonts w:ascii="仿宋" w:eastAsia="仿宋" w:hAnsi="仿宋" w:hint="eastAsia"/>
          <w:sz w:val="28"/>
          <w:szCs w:val="28"/>
        </w:rPr>
        <w:t>身份证复印件或护照复印件（外籍人士适用）</w:t>
      </w:r>
      <w:r>
        <w:rPr>
          <w:rFonts w:ascii="仿宋" w:eastAsia="仿宋" w:hAnsi="仿宋"/>
          <w:sz w:val="28"/>
          <w:szCs w:val="28"/>
        </w:rPr>
        <w:t>]</w:t>
      </w:r>
      <w:r>
        <w:rPr>
          <w:rFonts w:ascii="仿宋" w:eastAsia="仿宋" w:hAnsi="仿宋" w:hint="eastAsia"/>
          <w:sz w:val="28"/>
          <w:szCs w:val="28"/>
        </w:rPr>
        <w:t>上姓名一致。）</w:t>
      </w:r>
    </w:p>
    <w:p w:rsidR="00674DD9" w:rsidRDefault="00674DD9" w:rsidP="00CF477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注：</w:t>
      </w:r>
      <w:r>
        <w:rPr>
          <w:rFonts w:ascii="仿宋" w:eastAsia="仿宋" w:hAnsi="仿宋"/>
          <w:b/>
          <w:sz w:val="24"/>
        </w:rPr>
        <w:t xml:space="preserve"> 1.</w:t>
      </w:r>
      <w:r>
        <w:rPr>
          <w:rFonts w:ascii="仿宋" w:eastAsia="仿宋" w:hAnsi="仿宋" w:hint="eastAsia"/>
          <w:b/>
          <w:sz w:val="24"/>
        </w:rPr>
        <w:t>响应文件提交一式叁份，其中正本壹份，副本贰份，可以单独密封包装，也可以所有响应文件密封包装在一个密封袋内。</w:t>
      </w:r>
      <w:r>
        <w:rPr>
          <w:rFonts w:ascii="仿宋" w:eastAsia="仿宋" w:hAnsi="仿宋"/>
          <w:b/>
          <w:sz w:val="24"/>
        </w:rPr>
        <w:t xml:space="preserve">2. </w:t>
      </w:r>
      <w:r>
        <w:rPr>
          <w:rFonts w:ascii="仿宋" w:eastAsia="仿宋" w:hAnsi="仿宋" w:hint="eastAsia"/>
          <w:b/>
          <w:sz w:val="24"/>
        </w:rPr>
        <w:t>响应文件密封袋的最外层应清楚地标明采购项目名称、采购项目编号、供应商名称，并加盖供应商鲜章。</w:t>
      </w:r>
      <w:r>
        <w:rPr>
          <w:rFonts w:ascii="仿宋" w:eastAsia="仿宋" w:hAnsi="仿宋"/>
          <w:b/>
          <w:sz w:val="24"/>
        </w:rPr>
        <w:t>3.</w:t>
      </w:r>
      <w:r>
        <w:rPr>
          <w:rFonts w:ascii="仿宋" w:eastAsia="仿宋" w:hAnsi="仿宋" w:hint="eastAsia"/>
          <w:b/>
          <w:sz w:val="24"/>
        </w:rPr>
        <w:t>所有外层密封袋的封口处应粘贴牢固。</w:t>
      </w:r>
    </w:p>
    <w:p w:rsidR="00674DD9" w:rsidRDefault="00674DD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九、</w:t>
      </w: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本项目技术、服务、政府采购履约主要条款及其他要求条款。</w:t>
      </w:r>
    </w:p>
    <w:p w:rsidR="00674DD9" w:rsidRDefault="00674DD9" w:rsidP="005021E4">
      <w:pPr>
        <w:pStyle w:val="15"/>
        <w:spacing w:line="360" w:lineRule="auto"/>
        <w:ind w:firstLineChars="0" w:firstLine="0"/>
        <w:rPr>
          <w:rFonts w:ascii="仿宋" w:eastAsia="仿宋" w:hAnsi="仿宋" w:cs="Times New Roman"/>
          <w:kern w:val="2"/>
          <w:sz w:val="28"/>
          <w:szCs w:val="28"/>
          <w:lang w:val="en-US"/>
        </w:rPr>
      </w:pPr>
      <w:bookmarkStart w:id="22" w:name="_Toc27048"/>
      <w:bookmarkStart w:id="23" w:name="_Toc487393124"/>
      <w:bookmarkStart w:id="24" w:name="_Toc14885"/>
      <w:bookmarkStart w:id="25" w:name="_Toc29518"/>
      <w:r w:rsidRPr="003C47DE">
        <w:rPr>
          <w:rFonts w:ascii="仿宋" w:eastAsia="仿宋" w:hAnsi="仿宋" w:cs="Times New Roman" w:hint="eastAsia"/>
          <w:kern w:val="2"/>
          <w:sz w:val="28"/>
          <w:szCs w:val="28"/>
          <w:lang w:val="en-US"/>
        </w:rPr>
        <w:t>第一部分：技术、服务要求</w:t>
      </w:r>
    </w:p>
    <w:p w:rsidR="00674DD9" w:rsidRPr="003C47DE" w:rsidRDefault="00674DD9" w:rsidP="005021E4">
      <w:pPr>
        <w:pStyle w:val="15"/>
        <w:spacing w:line="360" w:lineRule="auto"/>
        <w:ind w:firstLineChars="0" w:firstLine="0"/>
        <w:rPr>
          <w:rFonts w:ascii="仿宋" w:eastAsia="仿宋" w:hAnsi="仿宋" w:cs="Times New Roman"/>
          <w:kern w:val="2"/>
          <w:sz w:val="28"/>
          <w:szCs w:val="28"/>
          <w:lang w:val="en-US"/>
        </w:rPr>
      </w:pPr>
    </w:p>
    <w:tbl>
      <w:tblPr>
        <w:tblW w:w="0" w:type="auto"/>
        <w:tblInd w:w="93" w:type="dxa"/>
        <w:tblLook w:val="0000"/>
      </w:tblPr>
      <w:tblGrid>
        <w:gridCol w:w="457"/>
        <w:gridCol w:w="456"/>
        <w:gridCol w:w="4516"/>
        <w:gridCol w:w="1246"/>
        <w:gridCol w:w="1620"/>
      </w:tblGrid>
      <w:tr w:rsidR="00674DD9" w:rsidRPr="004D000A" w:rsidTr="00EB31A9">
        <w:trPr>
          <w:trHeight w:val="96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2"/>
          <w:bookmarkEnd w:id="23"/>
          <w:bookmarkEnd w:id="24"/>
          <w:bookmarkEnd w:id="25"/>
          <w:p w:rsidR="00674DD9" w:rsidRPr="009131EA" w:rsidRDefault="00674DD9" w:rsidP="00F86493">
            <w:pPr>
              <w:widowControl/>
              <w:jc w:val="center"/>
              <w:rPr>
                <w:rFonts w:ascii="宋体" w:cs="宋体"/>
                <w:color w:val="000000"/>
                <w:sz w:val="24"/>
              </w:rPr>
            </w:pPr>
            <w:r w:rsidRPr="009131EA"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D9" w:rsidRPr="009131EA" w:rsidRDefault="00674DD9" w:rsidP="00F86493">
            <w:pPr>
              <w:widowControl/>
              <w:jc w:val="center"/>
              <w:rPr>
                <w:rFonts w:ascii="宋体" w:cs="宋体"/>
                <w:color w:val="000000"/>
                <w:sz w:val="24"/>
              </w:rPr>
            </w:pPr>
            <w:r w:rsidRPr="009131EA">
              <w:rPr>
                <w:rFonts w:ascii="宋体" w:hAnsi="宋体" w:cs="宋体" w:hint="eastAsia"/>
                <w:color w:val="000000"/>
                <w:sz w:val="24"/>
              </w:rPr>
              <w:t>项目名称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D9" w:rsidRPr="009131EA" w:rsidRDefault="00674DD9" w:rsidP="00F86493">
            <w:pPr>
              <w:widowControl/>
              <w:jc w:val="center"/>
              <w:rPr>
                <w:rFonts w:ascii="宋体" w:cs="宋体"/>
                <w:color w:val="000000"/>
                <w:sz w:val="24"/>
              </w:rPr>
            </w:pPr>
            <w:r w:rsidRPr="009131EA">
              <w:rPr>
                <w:rFonts w:ascii="宋体" w:hAnsi="宋体" w:cs="宋体" w:hint="eastAsia"/>
                <w:color w:val="000000"/>
                <w:sz w:val="24"/>
              </w:rPr>
              <w:t>技术参数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DD9" w:rsidRPr="009131EA" w:rsidRDefault="00674DD9" w:rsidP="00F86493">
            <w:pPr>
              <w:widowControl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是否挂网产品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DD9" w:rsidRDefault="00674DD9" w:rsidP="00F86493">
            <w:pPr>
              <w:widowControl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年预估采购数量</w:t>
            </w:r>
          </w:p>
        </w:tc>
      </w:tr>
      <w:tr w:rsidR="00674DD9" w:rsidRPr="004D000A" w:rsidTr="00EB31A9">
        <w:trPr>
          <w:trHeight w:val="384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D9" w:rsidRPr="009131EA" w:rsidRDefault="00674DD9" w:rsidP="00F8649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131EA"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DD9" w:rsidRPr="009131EA" w:rsidRDefault="00674DD9" w:rsidP="00F86493">
            <w:pPr>
              <w:widowControl/>
              <w:jc w:val="center"/>
              <w:rPr>
                <w:rFonts w:ascii="宋体" w:cs="宋体"/>
                <w:color w:val="000000"/>
                <w:sz w:val="24"/>
              </w:rPr>
            </w:pPr>
            <w:r w:rsidRPr="009131EA">
              <w:rPr>
                <w:rFonts w:ascii="宋体" w:hAnsi="宋体" w:cs="宋体" w:hint="eastAsia"/>
                <w:color w:val="000000"/>
                <w:sz w:val="24"/>
              </w:rPr>
              <w:t>鼻腔止血海绵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DD9" w:rsidRPr="009131EA" w:rsidRDefault="00674DD9" w:rsidP="00F8649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9131EA">
              <w:rPr>
                <w:rFonts w:ascii="宋体" w:hAnsi="宋体"/>
                <w:sz w:val="24"/>
              </w:rPr>
              <w:t>1</w:t>
            </w:r>
            <w:r w:rsidRPr="009131EA">
              <w:rPr>
                <w:rFonts w:ascii="宋体" w:cs="宋体"/>
                <w:sz w:val="24"/>
              </w:rPr>
              <w:t>.</w:t>
            </w:r>
            <w:r w:rsidRPr="009131EA">
              <w:rPr>
                <w:rFonts w:ascii="宋体" w:hAnsi="宋体"/>
                <w:sz w:val="24"/>
              </w:rPr>
              <w:t>100</w:t>
            </w:r>
            <w:r w:rsidRPr="009131EA">
              <w:rPr>
                <w:rFonts w:ascii="宋体" w:hAnsi="宋体" w:hint="eastAsia"/>
                <w:sz w:val="24"/>
              </w:rPr>
              <w:t>％聚乙烯醇（</w:t>
            </w:r>
            <w:r w:rsidRPr="009131EA">
              <w:rPr>
                <w:rFonts w:ascii="宋体" w:hAnsi="宋体"/>
                <w:sz w:val="24"/>
              </w:rPr>
              <w:t>PVA</w:t>
            </w:r>
            <w:r w:rsidRPr="009131EA">
              <w:rPr>
                <w:rFonts w:ascii="宋体" w:hAnsi="宋体" w:hint="eastAsia"/>
                <w:sz w:val="24"/>
              </w:rPr>
              <w:t>）。</w:t>
            </w:r>
          </w:p>
          <w:p w:rsidR="00674DD9" w:rsidRPr="009131EA" w:rsidRDefault="00674DD9" w:rsidP="00F8649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9131EA">
              <w:rPr>
                <w:rFonts w:ascii="宋体" w:hAnsi="宋体"/>
                <w:sz w:val="24"/>
              </w:rPr>
              <w:t>2</w:t>
            </w:r>
            <w:r w:rsidRPr="009131EA">
              <w:rPr>
                <w:rFonts w:ascii="宋体" w:cs="宋体"/>
                <w:sz w:val="24"/>
              </w:rPr>
              <w:t>.</w:t>
            </w:r>
            <w:r w:rsidRPr="009131EA">
              <w:rPr>
                <w:rFonts w:ascii="宋体" w:hAnsi="宋体" w:hint="eastAsia"/>
                <w:sz w:val="24"/>
              </w:rPr>
              <w:t>尺寸：≥</w:t>
            </w:r>
            <w:r w:rsidRPr="009131EA">
              <w:rPr>
                <w:rFonts w:ascii="宋体" w:hAnsi="宋体"/>
                <w:sz w:val="24"/>
              </w:rPr>
              <w:t>8.0</w:t>
            </w:r>
            <w:r w:rsidRPr="009131EA">
              <w:rPr>
                <w:rFonts w:ascii="宋体" w:hAnsi="宋体" w:cs="宋体" w:hint="eastAsia"/>
                <w:sz w:val="24"/>
              </w:rPr>
              <w:t>×</w:t>
            </w:r>
            <w:r w:rsidRPr="009131EA">
              <w:rPr>
                <w:rFonts w:ascii="宋体" w:hAnsi="宋体"/>
                <w:sz w:val="24"/>
              </w:rPr>
              <w:t>1.5</w:t>
            </w:r>
            <w:r w:rsidRPr="009131EA">
              <w:rPr>
                <w:rFonts w:ascii="宋体" w:hAnsi="宋体" w:cs="宋体" w:hint="eastAsia"/>
                <w:sz w:val="24"/>
              </w:rPr>
              <w:t>×</w:t>
            </w:r>
            <w:r w:rsidRPr="009131EA">
              <w:rPr>
                <w:rFonts w:ascii="宋体" w:hAnsi="宋体"/>
                <w:sz w:val="24"/>
              </w:rPr>
              <w:t>2cm</w:t>
            </w:r>
            <w:r w:rsidRPr="009131EA">
              <w:rPr>
                <w:rFonts w:ascii="宋体" w:hAnsi="宋体" w:hint="eastAsia"/>
                <w:sz w:val="24"/>
              </w:rPr>
              <w:t>。</w:t>
            </w:r>
          </w:p>
          <w:p w:rsidR="00674DD9" w:rsidRPr="009131EA" w:rsidRDefault="00674DD9" w:rsidP="00F8649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9131EA">
              <w:rPr>
                <w:rFonts w:ascii="宋体" w:hAnsi="宋体"/>
                <w:sz w:val="24"/>
              </w:rPr>
              <w:t>3</w:t>
            </w:r>
            <w:r w:rsidRPr="009131EA">
              <w:rPr>
                <w:rFonts w:ascii="宋体" w:cs="宋体"/>
                <w:sz w:val="24"/>
              </w:rPr>
              <w:t>.</w:t>
            </w:r>
            <w:r w:rsidRPr="009131EA">
              <w:rPr>
                <w:rFonts w:ascii="宋体" w:hAnsi="宋体" w:hint="eastAsia"/>
                <w:sz w:val="24"/>
              </w:rPr>
              <w:t>为海绵状多孔而富有弹性的结构材料，浸湿时膨胀。</w:t>
            </w:r>
          </w:p>
          <w:p w:rsidR="00674DD9" w:rsidRPr="009131EA" w:rsidRDefault="00674DD9" w:rsidP="00F8649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9131EA">
              <w:rPr>
                <w:rFonts w:ascii="宋体" w:hAnsi="宋体"/>
                <w:sz w:val="24"/>
              </w:rPr>
              <w:t>4</w:t>
            </w:r>
            <w:r w:rsidRPr="009131EA">
              <w:rPr>
                <w:rFonts w:ascii="宋体" w:cs="宋体"/>
                <w:sz w:val="24"/>
              </w:rPr>
              <w:t>.</w:t>
            </w:r>
            <w:r w:rsidRPr="009131EA">
              <w:rPr>
                <w:rFonts w:ascii="宋体" w:hAnsi="宋体" w:hint="eastAsia"/>
                <w:sz w:val="24"/>
              </w:rPr>
              <w:t>与组织亲和力好，吸水能力优异。</w:t>
            </w:r>
          </w:p>
          <w:p w:rsidR="00674DD9" w:rsidRPr="009131EA" w:rsidRDefault="00674DD9" w:rsidP="00F8649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9131EA">
              <w:rPr>
                <w:rFonts w:ascii="宋体" w:hAnsi="宋体"/>
                <w:sz w:val="24"/>
              </w:rPr>
              <w:t>5</w:t>
            </w:r>
            <w:r w:rsidRPr="009131EA">
              <w:rPr>
                <w:rFonts w:ascii="宋体" w:cs="宋体"/>
                <w:sz w:val="24"/>
              </w:rPr>
              <w:t>.</w:t>
            </w:r>
            <w:r w:rsidRPr="009131EA">
              <w:rPr>
                <w:rFonts w:ascii="宋体" w:hAnsi="宋体" w:hint="eastAsia"/>
                <w:sz w:val="24"/>
              </w:rPr>
              <w:t>材料不含纤维，</w:t>
            </w:r>
            <w:r w:rsidRPr="009131EA">
              <w:rPr>
                <w:rFonts w:ascii="宋体" w:hAnsi="宋体" w:cs="宋体" w:hint="eastAsia"/>
                <w:sz w:val="24"/>
              </w:rPr>
              <w:t>柔软、舒适</w:t>
            </w:r>
            <w:r w:rsidRPr="009131EA">
              <w:rPr>
                <w:rFonts w:ascii="宋体" w:hAnsi="宋体" w:hint="eastAsia"/>
                <w:sz w:val="24"/>
              </w:rPr>
              <w:t>。</w:t>
            </w:r>
          </w:p>
          <w:p w:rsidR="00674DD9" w:rsidRPr="009131EA" w:rsidRDefault="00674DD9" w:rsidP="00F8649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9131EA">
              <w:rPr>
                <w:rFonts w:ascii="宋体" w:hAnsi="宋体"/>
                <w:sz w:val="24"/>
              </w:rPr>
              <w:t>6</w:t>
            </w:r>
            <w:r w:rsidRPr="009131EA">
              <w:rPr>
                <w:rFonts w:ascii="宋体" w:cs="宋体"/>
                <w:sz w:val="24"/>
              </w:rPr>
              <w:t>.</w:t>
            </w:r>
            <w:r w:rsidRPr="009131EA">
              <w:rPr>
                <w:rFonts w:ascii="宋体" w:hAnsi="宋体" w:hint="eastAsia"/>
                <w:sz w:val="24"/>
              </w:rPr>
              <w:t>还原状态下，与鼻腔结构适形非常好，同时能最大程度减轻对隔邻组织的压力。</w:t>
            </w:r>
          </w:p>
          <w:p w:rsidR="00674DD9" w:rsidRPr="009131EA" w:rsidRDefault="00674DD9" w:rsidP="00F86493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9131EA">
              <w:rPr>
                <w:rFonts w:ascii="宋体" w:hAnsi="宋体" w:cs="宋体"/>
                <w:sz w:val="24"/>
              </w:rPr>
              <w:t>7.</w:t>
            </w:r>
            <w:r w:rsidRPr="009131EA">
              <w:rPr>
                <w:rFonts w:ascii="宋体" w:hAnsi="宋体" w:cs="宋体" w:hint="eastAsia"/>
                <w:sz w:val="24"/>
              </w:rPr>
              <w:t>微孔，组织不易长入，易取出。</w:t>
            </w:r>
          </w:p>
          <w:p w:rsidR="00674DD9" w:rsidRPr="009131EA" w:rsidRDefault="00674DD9" w:rsidP="00F86493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9131EA">
              <w:rPr>
                <w:rFonts w:ascii="宋体" w:hAnsi="宋体" w:cs="宋体"/>
                <w:sz w:val="24"/>
              </w:rPr>
              <w:t>8.</w:t>
            </w:r>
            <w:r w:rsidRPr="009131EA">
              <w:rPr>
                <w:rFonts w:ascii="宋体" w:hAnsi="宋体" w:cs="宋体" w:hint="eastAsia"/>
                <w:sz w:val="24"/>
              </w:rPr>
              <w:t>高吸水性，膨胀均匀。</w:t>
            </w:r>
          </w:p>
          <w:p w:rsidR="00674DD9" w:rsidRPr="009131EA" w:rsidRDefault="00674DD9" w:rsidP="00F86493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9131EA">
              <w:rPr>
                <w:rFonts w:ascii="宋体" w:hAnsi="宋体" w:cs="宋体"/>
                <w:sz w:val="24"/>
              </w:rPr>
              <w:t>9.</w:t>
            </w:r>
            <w:r w:rsidRPr="009131EA">
              <w:rPr>
                <w:rFonts w:ascii="宋体" w:hAnsi="宋体" w:cs="宋体" w:hint="eastAsia"/>
                <w:sz w:val="24"/>
              </w:rPr>
              <w:t>无菌压缩包装。</w:t>
            </w:r>
          </w:p>
          <w:p w:rsidR="00674DD9" w:rsidRPr="009131EA" w:rsidRDefault="00674DD9" w:rsidP="00F8649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9131EA">
              <w:rPr>
                <w:rFonts w:ascii="宋体" w:hAnsi="宋体"/>
                <w:sz w:val="24"/>
              </w:rPr>
              <w:t>10</w:t>
            </w:r>
            <w:r w:rsidRPr="009131EA">
              <w:rPr>
                <w:rFonts w:ascii="宋体" w:cs="宋体"/>
                <w:sz w:val="24"/>
              </w:rPr>
              <w:t>.</w:t>
            </w:r>
            <w:r w:rsidRPr="009131EA">
              <w:rPr>
                <w:rFonts w:ascii="宋体" w:hAnsi="宋体" w:hint="eastAsia"/>
                <w:sz w:val="24"/>
              </w:rPr>
              <w:t>抑制鼻腔出血、鼻衄设计，可用于鼻中隔整形、鼻整形及其他鼻腔手术中的鼻腔止血。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DD9" w:rsidRPr="009131EA" w:rsidRDefault="00674DD9" w:rsidP="00F8649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DD9" w:rsidRPr="00F86493" w:rsidRDefault="00674DD9" w:rsidP="00F8649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F86493">
              <w:rPr>
                <w:rFonts w:ascii="宋体"/>
                <w:sz w:val="24"/>
              </w:rPr>
              <w:t>80</w:t>
            </w:r>
            <w:r w:rsidRPr="00F86493">
              <w:rPr>
                <w:rFonts w:ascii="宋体" w:hint="eastAsia"/>
                <w:sz w:val="24"/>
              </w:rPr>
              <w:t>盒</w:t>
            </w:r>
          </w:p>
        </w:tc>
      </w:tr>
    </w:tbl>
    <w:p w:rsidR="00674DD9" w:rsidRPr="003C47DE" w:rsidRDefault="00674DD9" w:rsidP="004E5EB5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3C47DE">
        <w:rPr>
          <w:rFonts w:ascii="仿宋" w:eastAsia="仿宋" w:hAnsi="仿宋" w:hint="eastAsia"/>
          <w:b/>
          <w:sz w:val="28"/>
          <w:szCs w:val="28"/>
        </w:rPr>
        <w:t>第二部分：商务条款及其它要求（实质性要求）</w:t>
      </w:r>
    </w:p>
    <w:p w:rsidR="00674DD9" w:rsidRDefault="00674DD9" w:rsidP="009131EA">
      <w:pPr>
        <w:widowControl/>
        <w:wordWrap w:val="0"/>
        <w:spacing w:line="360" w:lineRule="atLeas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送货地点：四川天府新区人民医院</w:t>
      </w:r>
    </w:p>
    <w:p w:rsidR="00674DD9" w:rsidRDefault="00674DD9" w:rsidP="009131E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合同履行时间：</w:t>
      </w:r>
    </w:p>
    <w:p w:rsidR="00674DD9" w:rsidRDefault="00674DD9" w:rsidP="009131EA">
      <w:pPr>
        <w:spacing w:line="360" w:lineRule="auto"/>
        <w:rPr>
          <w:rFonts w:ascii="仿宋" w:eastAsia="仿宋" w:hAnsi="仿宋" w:cs="宋体"/>
          <w:spacing w:val="-2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合同履行期限：一采三年，经考核后签订下一年合同。自签订合同之日起，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年</w:t>
      </w:r>
      <w:r w:rsidRPr="00CD262F">
        <w:rPr>
          <w:rFonts w:ascii="仿宋" w:eastAsia="仿宋" w:hAnsi="仿宋" w:hint="eastAsia"/>
          <w:sz w:val="28"/>
          <w:szCs w:val="28"/>
        </w:rPr>
        <w:t>内将采购货物送到采购人指定地点。</w:t>
      </w:r>
    </w:p>
    <w:p w:rsidR="00674DD9" w:rsidRDefault="00674DD9" w:rsidP="009131E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售后服务要求：成交人接到采购人问题耗材通知后，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小时内到达现场做出售后方案，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小时内解决问题（此条款适用质保期内外）。若成交人未在规定期限内解决问题而给采购人造成经济损失，由投标人全额承担。</w:t>
      </w:r>
    </w:p>
    <w:p w:rsidR="00674DD9" w:rsidRDefault="00674DD9" w:rsidP="009131E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质保期：采购人验收合格后一年。</w:t>
      </w:r>
    </w:p>
    <w:p w:rsidR="00674DD9" w:rsidRDefault="00674DD9" w:rsidP="009131EA">
      <w:pPr>
        <w:pStyle w:val="CommentTex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付款方式：签订合同后，</w:t>
      </w:r>
      <w:r>
        <w:rPr>
          <w:rFonts w:ascii="仿宋" w:eastAsia="仿宋" w:hAnsi="仿宋" w:hint="eastAsia"/>
          <w:kern w:val="2"/>
          <w:sz w:val="28"/>
          <w:szCs w:val="28"/>
        </w:rPr>
        <w:t>供应商应开具有效等额增值税发票，</w:t>
      </w:r>
      <w:r>
        <w:rPr>
          <w:rFonts w:ascii="仿宋" w:eastAsia="仿宋" w:hAnsi="仿宋" w:hint="eastAsia"/>
          <w:sz w:val="28"/>
          <w:szCs w:val="28"/>
        </w:rPr>
        <w:t>具体按照实际用量，每一季度据实结算。</w:t>
      </w:r>
    </w:p>
    <w:p w:rsidR="00674DD9" w:rsidRPr="00D92CEC" w:rsidRDefault="00674DD9" w:rsidP="009131EA">
      <w:pPr>
        <w:pStyle w:val="CommentTex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6.</w:t>
      </w:r>
      <w:r w:rsidRPr="00D92CEC">
        <w:rPr>
          <w:rFonts w:ascii="仿宋" w:eastAsia="仿宋" w:hAnsi="仿宋"/>
          <w:sz w:val="28"/>
          <w:szCs w:val="28"/>
        </w:rPr>
        <w:t xml:space="preserve"> </w:t>
      </w:r>
      <w:r w:rsidRPr="00D92CEC">
        <w:rPr>
          <w:rFonts w:ascii="仿宋" w:eastAsia="仿宋" w:hAnsi="仿宋" w:hint="eastAsia"/>
          <w:sz w:val="28"/>
          <w:szCs w:val="28"/>
        </w:rPr>
        <w:t>按照四川省药械集中采购及医药价格监管平台上实时挂网价执行。</w:t>
      </w:r>
    </w:p>
    <w:p w:rsidR="00674DD9" w:rsidRDefault="00674DD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十、成交原则：综合评分法，经综合评分第一的为成交供应商。</w:t>
      </w:r>
    </w:p>
    <w:p w:rsidR="00674DD9" w:rsidRDefault="00674DD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评分细则如下：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5"/>
        <w:gridCol w:w="1291"/>
        <w:gridCol w:w="843"/>
        <w:gridCol w:w="5626"/>
        <w:gridCol w:w="819"/>
      </w:tblGrid>
      <w:tr w:rsidR="00674DD9" w:rsidTr="00861D1D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674DD9" w:rsidRPr="00AF2FAB" w:rsidRDefault="00674DD9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291" w:type="dxa"/>
            <w:vAlign w:val="center"/>
          </w:tcPr>
          <w:p w:rsidR="00674DD9" w:rsidRPr="00AF2FAB" w:rsidRDefault="00674DD9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评分因素及权重</w:t>
            </w:r>
          </w:p>
        </w:tc>
        <w:tc>
          <w:tcPr>
            <w:tcW w:w="843" w:type="dxa"/>
            <w:vAlign w:val="center"/>
          </w:tcPr>
          <w:p w:rsidR="00674DD9" w:rsidRPr="00AF2FAB" w:rsidRDefault="00674DD9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分值</w:t>
            </w:r>
          </w:p>
        </w:tc>
        <w:tc>
          <w:tcPr>
            <w:tcW w:w="5626" w:type="dxa"/>
            <w:vAlign w:val="center"/>
          </w:tcPr>
          <w:p w:rsidR="00674DD9" w:rsidRPr="00AF2FAB" w:rsidRDefault="00674DD9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评分标准</w:t>
            </w:r>
          </w:p>
        </w:tc>
        <w:tc>
          <w:tcPr>
            <w:tcW w:w="819" w:type="dxa"/>
            <w:vAlign w:val="center"/>
          </w:tcPr>
          <w:p w:rsidR="00674DD9" w:rsidRPr="00AF2FAB" w:rsidRDefault="00674DD9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674DD9" w:rsidTr="00861D1D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674DD9" w:rsidRPr="00AF2FAB" w:rsidRDefault="00674DD9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674DD9" w:rsidRPr="00AF2FAB" w:rsidRDefault="00674DD9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价格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  <w:r w:rsidRPr="00AF2FAB">
              <w:rPr>
                <w:rFonts w:ascii="仿宋" w:eastAsia="仿宋" w:hAnsi="仿宋"/>
                <w:sz w:val="28"/>
                <w:szCs w:val="28"/>
              </w:rPr>
              <w:t>%</w:t>
            </w:r>
          </w:p>
        </w:tc>
        <w:tc>
          <w:tcPr>
            <w:tcW w:w="843" w:type="dxa"/>
            <w:vAlign w:val="center"/>
          </w:tcPr>
          <w:p w:rsidR="00674DD9" w:rsidRPr="00AF2FAB" w:rsidRDefault="00674DD9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30</w:t>
            </w:r>
            <w:r w:rsidRPr="00AF2FAB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5626" w:type="dxa"/>
            <w:vAlign w:val="center"/>
          </w:tcPr>
          <w:p w:rsidR="00674DD9" w:rsidRPr="00AF2FAB" w:rsidRDefault="00674DD9" w:rsidP="00861D1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满足采购</w:t>
            </w:r>
            <w:r w:rsidRPr="00AF2FAB">
              <w:rPr>
                <w:rFonts w:ascii="仿宋" w:eastAsia="仿宋" w:hAnsi="仿宋" w:hint="eastAsia"/>
                <w:sz w:val="28"/>
                <w:szCs w:val="28"/>
              </w:rPr>
              <w:t>文件要求且报价最低的有效投标报价为评标基准价，其投标人的报价分为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 w:rsidRPr="00AF2FAB">
              <w:rPr>
                <w:rFonts w:ascii="仿宋" w:eastAsia="仿宋" w:hAnsi="仿宋"/>
                <w:sz w:val="28"/>
                <w:szCs w:val="28"/>
              </w:rPr>
              <w:t>0</w:t>
            </w:r>
            <w:r w:rsidRPr="00AF2FAB">
              <w:rPr>
                <w:rFonts w:ascii="仿宋" w:eastAsia="仿宋" w:hAnsi="仿宋" w:hint="eastAsia"/>
                <w:sz w:val="28"/>
                <w:szCs w:val="28"/>
              </w:rPr>
              <w:t>分。其他投标人的报价分按以下公式计算：报价得分</w:t>
            </w:r>
            <w:r w:rsidRPr="00AF2FAB">
              <w:rPr>
                <w:rFonts w:ascii="仿宋" w:eastAsia="仿宋" w:hAnsi="仿宋"/>
                <w:sz w:val="28"/>
                <w:szCs w:val="28"/>
              </w:rPr>
              <w:t>=(</w:t>
            </w:r>
            <w:r w:rsidRPr="00AF2FAB">
              <w:rPr>
                <w:rFonts w:ascii="仿宋" w:eastAsia="仿宋" w:hAnsi="仿宋" w:hint="eastAsia"/>
                <w:sz w:val="28"/>
                <w:szCs w:val="28"/>
              </w:rPr>
              <w:t>评标基准价／投标报价</w:t>
            </w:r>
            <w:r w:rsidRPr="00AF2FAB">
              <w:rPr>
                <w:rFonts w:ascii="仿宋" w:eastAsia="仿宋" w:hAnsi="仿宋"/>
                <w:sz w:val="28"/>
                <w:szCs w:val="28"/>
              </w:rPr>
              <w:t>)</w:t>
            </w:r>
            <w:r w:rsidRPr="00AF2FAB">
              <w:rPr>
                <w:rFonts w:ascii="仿宋" w:eastAsia="仿宋" w:hAnsi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  <w:r w:rsidRPr="00AF2FA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819" w:type="dxa"/>
            <w:vAlign w:val="center"/>
          </w:tcPr>
          <w:p w:rsidR="00674DD9" w:rsidRPr="00AF2FAB" w:rsidRDefault="00674DD9" w:rsidP="00861D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共同评分因素</w:t>
            </w:r>
          </w:p>
        </w:tc>
      </w:tr>
      <w:tr w:rsidR="00674DD9" w:rsidTr="00861D1D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674DD9" w:rsidRPr="00AF2FAB" w:rsidRDefault="00674DD9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674DD9" w:rsidRPr="00AF2FAB" w:rsidRDefault="00674DD9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技术参数</w:t>
            </w:r>
            <w:r>
              <w:rPr>
                <w:rFonts w:ascii="仿宋" w:eastAsia="仿宋" w:hAnsi="仿宋"/>
                <w:sz w:val="28"/>
                <w:szCs w:val="28"/>
              </w:rPr>
              <w:t>20</w:t>
            </w:r>
            <w:r w:rsidRPr="00AF2FAB">
              <w:rPr>
                <w:rFonts w:ascii="仿宋" w:eastAsia="仿宋" w:hAnsi="仿宋"/>
                <w:sz w:val="28"/>
                <w:szCs w:val="28"/>
              </w:rPr>
              <w:t>%</w:t>
            </w:r>
          </w:p>
        </w:tc>
        <w:tc>
          <w:tcPr>
            <w:tcW w:w="843" w:type="dxa"/>
            <w:vAlign w:val="center"/>
          </w:tcPr>
          <w:p w:rsidR="00674DD9" w:rsidRPr="00AF2FAB" w:rsidRDefault="00674DD9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</w:t>
            </w:r>
            <w:r w:rsidRPr="00AF2FAB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5626" w:type="dxa"/>
            <w:vAlign w:val="center"/>
          </w:tcPr>
          <w:p w:rsidR="00674DD9" w:rsidRPr="005C6EBA" w:rsidRDefault="00674DD9" w:rsidP="00861D1D">
            <w:pPr>
              <w:rPr>
                <w:rFonts w:ascii="仿宋" w:eastAsia="仿宋" w:hAnsi="仿宋"/>
                <w:sz w:val="28"/>
                <w:szCs w:val="28"/>
              </w:rPr>
            </w:pPr>
            <w:r w:rsidRPr="005C6EBA">
              <w:rPr>
                <w:rFonts w:ascii="仿宋" w:eastAsia="仿宋" w:hAnsi="仿宋" w:hint="eastAsia"/>
                <w:sz w:val="28"/>
                <w:szCs w:val="28"/>
              </w:rPr>
              <w:t>按照采购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文件要求，</w:t>
            </w:r>
            <w:r w:rsidRPr="005C6EBA">
              <w:rPr>
                <w:rFonts w:ascii="仿宋" w:eastAsia="仿宋" w:hAnsi="仿宋" w:hint="eastAsia"/>
                <w:sz w:val="28"/>
                <w:szCs w:val="28"/>
              </w:rPr>
              <w:t>技术参数（共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 w:rsidRPr="005C6EBA">
              <w:rPr>
                <w:rFonts w:ascii="仿宋" w:eastAsia="仿宋" w:hAnsi="仿宋" w:hint="eastAsia"/>
                <w:sz w:val="28"/>
                <w:szCs w:val="28"/>
              </w:rPr>
              <w:t>项），每有一项负偏离的扣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Pr="005C6EBA">
              <w:rPr>
                <w:rFonts w:ascii="仿宋" w:eastAsia="仿宋" w:hAnsi="仿宋" w:hint="eastAsia"/>
                <w:sz w:val="28"/>
                <w:szCs w:val="28"/>
              </w:rPr>
              <w:t>分，扣完为止。</w:t>
            </w:r>
          </w:p>
        </w:tc>
        <w:tc>
          <w:tcPr>
            <w:tcW w:w="819" w:type="dxa"/>
            <w:vAlign w:val="center"/>
          </w:tcPr>
          <w:p w:rsidR="00674DD9" w:rsidRPr="00AF2FAB" w:rsidRDefault="00674DD9" w:rsidP="00861D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共同评分因素</w:t>
            </w:r>
          </w:p>
        </w:tc>
      </w:tr>
      <w:tr w:rsidR="00674DD9" w:rsidTr="00861D1D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674DD9" w:rsidRPr="00AF2FAB" w:rsidRDefault="00674DD9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674DD9" w:rsidRDefault="00674DD9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业绩</w:t>
            </w:r>
          </w:p>
          <w:p w:rsidR="00674DD9" w:rsidRPr="00AF2FAB" w:rsidRDefault="00674DD9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5%</w:t>
            </w:r>
          </w:p>
        </w:tc>
        <w:tc>
          <w:tcPr>
            <w:tcW w:w="843" w:type="dxa"/>
            <w:vAlign w:val="center"/>
          </w:tcPr>
          <w:p w:rsidR="00674DD9" w:rsidRDefault="00674DD9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5626" w:type="dxa"/>
            <w:vAlign w:val="center"/>
          </w:tcPr>
          <w:p w:rsidR="00674DD9" w:rsidRPr="005C6EBA" w:rsidRDefault="00674DD9" w:rsidP="00861D1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月至今，投标人具有类似相关业绩，每具有一个得</w:t>
            </w:r>
            <w:r>
              <w:rPr>
                <w:rFonts w:ascii="仿宋" w:eastAsia="仿宋" w:hAnsi="仿宋"/>
                <w:sz w:val="28"/>
                <w:szCs w:val="28"/>
              </w:rPr>
              <w:t>2.5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分，共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分。</w:t>
            </w:r>
            <w:r>
              <w:rPr>
                <w:rFonts w:ascii="仿宋" w:eastAsia="仿宋" w:hAnsi="仿宋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提供合同复印件或中标通知书复印件</w:t>
            </w:r>
            <w:r>
              <w:rPr>
                <w:rFonts w:ascii="仿宋" w:eastAsia="仿宋" w:hAnsi="仿宋"/>
                <w:sz w:val="28"/>
                <w:szCs w:val="28"/>
              </w:rPr>
              <w:t>)</w:t>
            </w:r>
          </w:p>
        </w:tc>
        <w:tc>
          <w:tcPr>
            <w:tcW w:w="819" w:type="dxa"/>
            <w:vAlign w:val="center"/>
          </w:tcPr>
          <w:p w:rsidR="00674DD9" w:rsidRPr="00AF2FAB" w:rsidRDefault="00674DD9" w:rsidP="00861D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共同评分因素</w:t>
            </w:r>
          </w:p>
        </w:tc>
      </w:tr>
      <w:tr w:rsidR="00674DD9" w:rsidTr="00861D1D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674DD9" w:rsidRPr="00AF2FAB" w:rsidRDefault="00674DD9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674DD9" w:rsidRPr="00AF2FAB" w:rsidRDefault="00674DD9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项目实施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和售后</w:t>
            </w:r>
            <w:r w:rsidRPr="00AF2FAB">
              <w:rPr>
                <w:rFonts w:ascii="仿宋" w:eastAsia="仿宋" w:hAnsi="仿宋" w:hint="eastAsia"/>
                <w:sz w:val="28"/>
                <w:szCs w:val="28"/>
              </w:rPr>
              <w:t>方案</w:t>
            </w:r>
            <w:r>
              <w:rPr>
                <w:rFonts w:ascii="仿宋" w:eastAsia="仿宋" w:hAnsi="仿宋"/>
                <w:sz w:val="28"/>
                <w:szCs w:val="28"/>
              </w:rPr>
              <w:t>45</w:t>
            </w:r>
            <w:r w:rsidRPr="00AF2FAB">
              <w:rPr>
                <w:rFonts w:ascii="仿宋" w:eastAsia="仿宋" w:hAnsi="仿宋"/>
                <w:sz w:val="28"/>
                <w:szCs w:val="28"/>
              </w:rPr>
              <w:t>%</w:t>
            </w:r>
          </w:p>
        </w:tc>
        <w:tc>
          <w:tcPr>
            <w:tcW w:w="843" w:type="dxa"/>
            <w:vAlign w:val="center"/>
          </w:tcPr>
          <w:p w:rsidR="00674DD9" w:rsidRPr="00AF2FAB" w:rsidRDefault="00674DD9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45</w:t>
            </w:r>
            <w:r w:rsidRPr="00AF2FAB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5626" w:type="dxa"/>
            <w:vAlign w:val="center"/>
          </w:tcPr>
          <w:p w:rsidR="00674DD9" w:rsidRPr="00AF2FAB" w:rsidRDefault="00674DD9" w:rsidP="00861D1D">
            <w:pPr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根据供应商提供的①质量保障措施、②技术支持、③应急方案、④服务响应、⑤操作培训方案、⑥项目团队组成等方面进行评审，有质量保障措施、技术支持、应急方案、服务响应、操作培训方案、项目团队组成完整的得</w:t>
            </w:r>
            <w:r>
              <w:rPr>
                <w:rFonts w:ascii="仿宋" w:eastAsia="仿宋" w:hAnsi="仿宋"/>
                <w:sz w:val="28"/>
                <w:szCs w:val="28"/>
              </w:rPr>
              <w:t>45</w:t>
            </w:r>
            <w:r w:rsidRPr="00AF2FAB">
              <w:rPr>
                <w:rFonts w:ascii="仿宋" w:eastAsia="仿宋" w:hAnsi="仿宋" w:hint="eastAsia"/>
                <w:sz w:val="28"/>
                <w:szCs w:val="28"/>
              </w:rPr>
              <w:t>分；每有一项存在缺陷或漏洞的，且不利于项目实施的扣</w:t>
            </w:r>
            <w:r>
              <w:rPr>
                <w:rFonts w:ascii="仿宋" w:eastAsia="仿宋" w:hAnsi="仿宋"/>
                <w:sz w:val="28"/>
                <w:szCs w:val="28"/>
              </w:rPr>
              <w:t>7.5</w:t>
            </w:r>
            <w:r w:rsidRPr="00AF2FAB">
              <w:rPr>
                <w:rFonts w:ascii="仿宋" w:eastAsia="仿宋" w:hAnsi="仿宋" w:hint="eastAsia"/>
                <w:sz w:val="28"/>
                <w:szCs w:val="28"/>
              </w:rPr>
              <w:t>分，扣完为止。</w:t>
            </w:r>
          </w:p>
        </w:tc>
        <w:tc>
          <w:tcPr>
            <w:tcW w:w="819" w:type="dxa"/>
            <w:vAlign w:val="center"/>
          </w:tcPr>
          <w:p w:rsidR="00674DD9" w:rsidRPr="00AF2FAB" w:rsidRDefault="00674DD9" w:rsidP="00861D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共同评分因素</w:t>
            </w:r>
          </w:p>
        </w:tc>
      </w:tr>
    </w:tbl>
    <w:p w:rsidR="00674DD9" w:rsidRDefault="00674DD9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十一、本项目采取网络报名的方式：</w:t>
      </w:r>
      <w:r>
        <w:rPr>
          <w:rFonts w:ascii="仿宋" w:eastAsia="仿宋" w:hAnsi="仿宋" w:hint="eastAsia"/>
          <w:bCs/>
          <w:sz w:val="28"/>
          <w:szCs w:val="28"/>
        </w:rPr>
        <w:t>报名邮箱地址：</w:t>
      </w:r>
      <w:r>
        <w:rPr>
          <w:rFonts w:ascii="仿宋" w:eastAsia="仿宋" w:hAnsi="仿宋"/>
          <w:bCs/>
          <w:sz w:val="28"/>
          <w:szCs w:val="28"/>
        </w:rPr>
        <w:t>1531036850@qq.com,</w:t>
      </w:r>
      <w:r>
        <w:rPr>
          <w:rFonts w:ascii="仿宋" w:eastAsia="仿宋" w:hAnsi="仿宋" w:hint="eastAsia"/>
          <w:bCs/>
          <w:sz w:val="28"/>
          <w:szCs w:val="28"/>
        </w:rPr>
        <w:t>报名材料如下：</w:t>
      </w:r>
    </w:p>
    <w:p w:rsidR="00674DD9" w:rsidRDefault="00674DD9" w:rsidP="00CF4778">
      <w:pPr>
        <w:numPr>
          <w:ilvl w:val="0"/>
          <w:numId w:val="8"/>
        </w:numPr>
        <w:tabs>
          <w:tab w:val="left" w:pos="312"/>
        </w:tabs>
        <w:spacing w:line="360" w:lineRule="auto"/>
        <w:ind w:firstLineChars="200" w:firstLine="316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供应商为法人或者其他组织的，需提供单位介绍信（</w:t>
      </w:r>
      <w:r>
        <w:rPr>
          <w:rFonts w:ascii="仿宋" w:eastAsia="仿宋" w:hAnsi="仿宋" w:cs="宋体" w:hint="eastAsia"/>
          <w:sz w:val="28"/>
          <w:szCs w:val="28"/>
        </w:rPr>
        <w:t>需注明项目名称、项目编号、介绍信有效期</w:t>
      </w:r>
      <w:r>
        <w:rPr>
          <w:rFonts w:ascii="仿宋" w:eastAsia="仿宋" w:hAnsi="仿宋" w:hint="eastAsia"/>
          <w:sz w:val="28"/>
          <w:szCs w:val="28"/>
        </w:rPr>
        <w:t>）、被介绍人代表身份证（验原件，留加盖公司公章的复印件）；</w:t>
      </w:r>
    </w:p>
    <w:p w:rsidR="00674DD9" w:rsidRDefault="00674DD9" w:rsidP="00CF4778">
      <w:pPr>
        <w:numPr>
          <w:ilvl w:val="0"/>
          <w:numId w:val="8"/>
        </w:numPr>
        <w:tabs>
          <w:tab w:val="left" w:pos="312"/>
        </w:tabs>
        <w:spacing w:line="360" w:lineRule="auto"/>
        <w:ind w:firstLineChars="200" w:firstLine="316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供应商为自然人的，需提供本人身份证明（本人签字的复印件）。</w:t>
      </w:r>
    </w:p>
    <w:p w:rsidR="00674DD9" w:rsidRPr="00BC07BD" w:rsidRDefault="00674DD9" w:rsidP="00AF6B96">
      <w:pPr>
        <w:pStyle w:val="BodyTextFirstIndent2"/>
        <w:ind w:leftChars="0" w:left="0" w:firstLineChars="245" w:firstLine="31680"/>
        <w:rPr>
          <w:rFonts w:ascii="仿宋" w:eastAsia="仿宋" w:hAnsi="仿宋"/>
          <w:kern w:val="2"/>
          <w:sz w:val="28"/>
          <w:szCs w:val="28"/>
        </w:rPr>
      </w:pPr>
      <w:r w:rsidRPr="00BC07BD">
        <w:rPr>
          <w:rFonts w:ascii="仿宋" w:eastAsia="仿宋" w:hAnsi="仿宋" w:hint="eastAsia"/>
          <w:kern w:val="2"/>
          <w:sz w:val="28"/>
          <w:szCs w:val="28"/>
        </w:rPr>
        <w:t>报名时间：</w:t>
      </w:r>
      <w:r w:rsidRPr="00BC07BD">
        <w:rPr>
          <w:rFonts w:ascii="仿宋" w:eastAsia="仿宋" w:hAnsi="仿宋"/>
          <w:kern w:val="2"/>
          <w:sz w:val="28"/>
          <w:szCs w:val="28"/>
        </w:rPr>
        <w:t>2022</w:t>
      </w:r>
      <w:r w:rsidRPr="00BC07BD">
        <w:rPr>
          <w:rFonts w:ascii="仿宋" w:eastAsia="仿宋" w:hAnsi="仿宋" w:hint="eastAsia"/>
          <w:kern w:val="2"/>
          <w:sz w:val="28"/>
          <w:szCs w:val="28"/>
        </w:rPr>
        <w:t>年</w:t>
      </w:r>
      <w:r>
        <w:rPr>
          <w:rFonts w:ascii="仿宋" w:eastAsia="仿宋" w:hAnsi="仿宋"/>
          <w:kern w:val="2"/>
          <w:sz w:val="28"/>
          <w:szCs w:val="28"/>
        </w:rPr>
        <w:t>6</w:t>
      </w:r>
      <w:r w:rsidRPr="00BC07BD">
        <w:rPr>
          <w:rFonts w:ascii="仿宋" w:eastAsia="仿宋" w:hAnsi="仿宋" w:hint="eastAsia"/>
          <w:kern w:val="2"/>
          <w:sz w:val="28"/>
          <w:szCs w:val="28"/>
        </w:rPr>
        <w:t>月</w:t>
      </w:r>
      <w:r>
        <w:rPr>
          <w:rFonts w:ascii="仿宋" w:eastAsia="仿宋" w:hAnsi="仿宋"/>
          <w:kern w:val="2"/>
          <w:sz w:val="28"/>
          <w:szCs w:val="28"/>
        </w:rPr>
        <w:t>9</w:t>
      </w:r>
      <w:r w:rsidRPr="00BC07BD">
        <w:rPr>
          <w:rFonts w:ascii="仿宋" w:eastAsia="仿宋" w:hAnsi="仿宋" w:hint="eastAsia"/>
          <w:kern w:val="2"/>
          <w:sz w:val="28"/>
          <w:szCs w:val="28"/>
        </w:rPr>
        <w:t>日</w:t>
      </w:r>
      <w:r w:rsidRPr="00BC07BD">
        <w:rPr>
          <w:rFonts w:ascii="仿宋" w:eastAsia="仿宋" w:hAnsi="仿宋"/>
          <w:kern w:val="2"/>
          <w:sz w:val="28"/>
          <w:szCs w:val="28"/>
        </w:rPr>
        <w:t>-2021</w:t>
      </w:r>
      <w:r w:rsidRPr="00BC07BD">
        <w:rPr>
          <w:rFonts w:ascii="仿宋" w:eastAsia="仿宋" w:hAnsi="仿宋" w:hint="eastAsia"/>
          <w:kern w:val="2"/>
          <w:sz w:val="28"/>
          <w:szCs w:val="28"/>
        </w:rPr>
        <w:t>年</w:t>
      </w:r>
      <w:r w:rsidRPr="00BC07BD">
        <w:rPr>
          <w:rFonts w:ascii="仿宋" w:eastAsia="仿宋" w:hAnsi="仿宋"/>
          <w:kern w:val="2"/>
          <w:sz w:val="28"/>
          <w:szCs w:val="28"/>
        </w:rPr>
        <w:t>6</w:t>
      </w:r>
      <w:r w:rsidRPr="00BC07BD">
        <w:rPr>
          <w:rFonts w:ascii="仿宋" w:eastAsia="仿宋" w:hAnsi="仿宋" w:hint="eastAsia"/>
          <w:kern w:val="2"/>
          <w:sz w:val="28"/>
          <w:szCs w:val="28"/>
        </w:rPr>
        <w:t>月</w:t>
      </w:r>
      <w:r>
        <w:rPr>
          <w:rFonts w:ascii="仿宋" w:eastAsia="仿宋" w:hAnsi="仿宋"/>
          <w:kern w:val="2"/>
          <w:sz w:val="28"/>
          <w:szCs w:val="28"/>
        </w:rPr>
        <w:t>10</w:t>
      </w:r>
      <w:r w:rsidRPr="00BC07BD">
        <w:rPr>
          <w:rFonts w:ascii="仿宋" w:eastAsia="仿宋" w:hAnsi="仿宋" w:hint="eastAsia"/>
          <w:kern w:val="2"/>
          <w:sz w:val="28"/>
          <w:szCs w:val="28"/>
        </w:rPr>
        <w:t>日上午</w:t>
      </w:r>
      <w:r w:rsidRPr="00BC07BD">
        <w:rPr>
          <w:rFonts w:ascii="仿宋" w:eastAsia="仿宋" w:hAnsi="仿宋"/>
          <w:kern w:val="2"/>
          <w:sz w:val="28"/>
          <w:szCs w:val="28"/>
        </w:rPr>
        <w:t>9:00-12:00</w:t>
      </w:r>
      <w:r w:rsidRPr="00BC07BD">
        <w:rPr>
          <w:rFonts w:ascii="仿宋" w:eastAsia="仿宋" w:hAnsi="仿宋" w:hint="eastAsia"/>
          <w:kern w:val="2"/>
          <w:sz w:val="28"/>
          <w:szCs w:val="28"/>
        </w:rPr>
        <w:t>，下午</w:t>
      </w:r>
      <w:r w:rsidRPr="00BC07BD">
        <w:rPr>
          <w:rFonts w:ascii="仿宋" w:eastAsia="仿宋" w:hAnsi="仿宋"/>
          <w:kern w:val="2"/>
          <w:sz w:val="28"/>
          <w:szCs w:val="28"/>
        </w:rPr>
        <w:t>2:00-5:00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674DD9" w:rsidRPr="00BC07BD" w:rsidSect="00F971D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DD9" w:rsidRDefault="00674DD9" w:rsidP="00F971D0">
      <w:r>
        <w:separator/>
      </w:r>
    </w:p>
  </w:endnote>
  <w:endnote w:type="continuationSeparator" w:id="0">
    <w:p w:rsidR="00674DD9" w:rsidRDefault="00674DD9" w:rsidP="00F97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DD9" w:rsidRDefault="00674D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4DD9" w:rsidRDefault="00674D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DD9" w:rsidRDefault="00674D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674DD9" w:rsidRDefault="00674D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DD9" w:rsidRDefault="00674DD9" w:rsidP="00F971D0">
      <w:r>
        <w:separator/>
      </w:r>
    </w:p>
  </w:footnote>
  <w:footnote w:type="continuationSeparator" w:id="0">
    <w:p w:rsidR="00674DD9" w:rsidRDefault="00674DD9" w:rsidP="00F97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FD9581"/>
    <w:multiLevelType w:val="singleLevel"/>
    <w:tmpl w:val="CCFD9581"/>
    <w:lvl w:ilvl="0">
      <w:start w:val="9"/>
      <w:numFmt w:val="chineseCounting"/>
      <w:pStyle w:val="05"/>
      <w:suff w:val="nothing"/>
      <w:lvlText w:val="%1、"/>
      <w:lvlJc w:val="left"/>
      <w:rPr>
        <w:rFonts w:cs="Times New Roman" w:hint="eastAsia"/>
      </w:r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4.1.%1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4.%1、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0000012"/>
    <w:multiLevelType w:val="singleLevel"/>
    <w:tmpl w:val="0000001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00000015"/>
    <w:multiLevelType w:val="multilevel"/>
    <w:tmpl w:val="00000015"/>
    <w:lvl w:ilvl="0">
      <w:start w:val="1"/>
      <w:numFmt w:val="decimal"/>
      <w:lvlText w:val="3.%1、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00000016"/>
    <w:multiLevelType w:val="multilevel"/>
    <w:tmpl w:val="00000016"/>
    <w:lvl w:ilvl="0">
      <w:start w:val="1"/>
      <w:numFmt w:val="decimal"/>
      <w:lvlText w:val="4.4.%1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00000019"/>
    <w:multiLevelType w:val="multilevel"/>
    <w:tmpl w:val="00000019"/>
    <w:lvl w:ilvl="0">
      <w:start w:val="1"/>
      <w:numFmt w:val="decimal"/>
      <w:lvlText w:val="2.%1、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00000026"/>
    <w:multiLevelType w:val="singleLevel"/>
    <w:tmpl w:val="00000026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8">
    <w:nsid w:val="77C47453"/>
    <w:multiLevelType w:val="singleLevel"/>
    <w:tmpl w:val="77C47453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A33"/>
    <w:rsid w:val="00004742"/>
    <w:rsid w:val="0000625D"/>
    <w:rsid w:val="00014E58"/>
    <w:rsid w:val="00031008"/>
    <w:rsid w:val="0003223A"/>
    <w:rsid w:val="00032484"/>
    <w:rsid w:val="000409D9"/>
    <w:rsid w:val="000416DE"/>
    <w:rsid w:val="0005548C"/>
    <w:rsid w:val="0006391B"/>
    <w:rsid w:val="00064D4F"/>
    <w:rsid w:val="00070884"/>
    <w:rsid w:val="00072425"/>
    <w:rsid w:val="0007342A"/>
    <w:rsid w:val="00077A4C"/>
    <w:rsid w:val="00080DAB"/>
    <w:rsid w:val="00083E5C"/>
    <w:rsid w:val="00085883"/>
    <w:rsid w:val="00090486"/>
    <w:rsid w:val="000937B1"/>
    <w:rsid w:val="000951AA"/>
    <w:rsid w:val="0009679B"/>
    <w:rsid w:val="00096922"/>
    <w:rsid w:val="000A3493"/>
    <w:rsid w:val="000A419A"/>
    <w:rsid w:val="000B2D97"/>
    <w:rsid w:val="000B2E61"/>
    <w:rsid w:val="000B6235"/>
    <w:rsid w:val="000C4881"/>
    <w:rsid w:val="000C56C9"/>
    <w:rsid w:val="000D7434"/>
    <w:rsid w:val="000E0CFE"/>
    <w:rsid w:val="000E40D1"/>
    <w:rsid w:val="000E7C22"/>
    <w:rsid w:val="000F2AAD"/>
    <w:rsid w:val="000F3AA4"/>
    <w:rsid w:val="000F5ACA"/>
    <w:rsid w:val="00102584"/>
    <w:rsid w:val="00120302"/>
    <w:rsid w:val="00124532"/>
    <w:rsid w:val="00127479"/>
    <w:rsid w:val="00131ABB"/>
    <w:rsid w:val="001347BC"/>
    <w:rsid w:val="0015492C"/>
    <w:rsid w:val="0016136D"/>
    <w:rsid w:val="001678EF"/>
    <w:rsid w:val="0017571E"/>
    <w:rsid w:val="00187379"/>
    <w:rsid w:val="00190CFE"/>
    <w:rsid w:val="00193413"/>
    <w:rsid w:val="001941A1"/>
    <w:rsid w:val="00194D1E"/>
    <w:rsid w:val="001A2B27"/>
    <w:rsid w:val="001A4A24"/>
    <w:rsid w:val="001A5146"/>
    <w:rsid w:val="001B1F98"/>
    <w:rsid w:val="001B25F5"/>
    <w:rsid w:val="001D0327"/>
    <w:rsid w:val="001D1174"/>
    <w:rsid w:val="001D485A"/>
    <w:rsid w:val="001D500F"/>
    <w:rsid w:val="001D5798"/>
    <w:rsid w:val="001D618D"/>
    <w:rsid w:val="001D64FD"/>
    <w:rsid w:val="001D69F4"/>
    <w:rsid w:val="001E6449"/>
    <w:rsid w:val="001E6ADB"/>
    <w:rsid w:val="001F0905"/>
    <w:rsid w:val="0020276D"/>
    <w:rsid w:val="0020777E"/>
    <w:rsid w:val="0021086B"/>
    <w:rsid w:val="002110B8"/>
    <w:rsid w:val="00214E9E"/>
    <w:rsid w:val="00216FCA"/>
    <w:rsid w:val="002355F1"/>
    <w:rsid w:val="00241140"/>
    <w:rsid w:val="0025138A"/>
    <w:rsid w:val="00265AA3"/>
    <w:rsid w:val="00267F33"/>
    <w:rsid w:val="00272FD8"/>
    <w:rsid w:val="00275EA5"/>
    <w:rsid w:val="002825EB"/>
    <w:rsid w:val="00286A6A"/>
    <w:rsid w:val="002951F4"/>
    <w:rsid w:val="002A51F7"/>
    <w:rsid w:val="002B13AD"/>
    <w:rsid w:val="002B1520"/>
    <w:rsid w:val="002C6665"/>
    <w:rsid w:val="002D0F72"/>
    <w:rsid w:val="002D2A2E"/>
    <w:rsid w:val="002E278A"/>
    <w:rsid w:val="002E574A"/>
    <w:rsid w:val="002F01EC"/>
    <w:rsid w:val="002F30D0"/>
    <w:rsid w:val="002F5E69"/>
    <w:rsid w:val="002F69B3"/>
    <w:rsid w:val="00300751"/>
    <w:rsid w:val="0030632B"/>
    <w:rsid w:val="003076A2"/>
    <w:rsid w:val="0030778A"/>
    <w:rsid w:val="003079A4"/>
    <w:rsid w:val="00313843"/>
    <w:rsid w:val="00314725"/>
    <w:rsid w:val="0031740E"/>
    <w:rsid w:val="00331F74"/>
    <w:rsid w:val="00331F82"/>
    <w:rsid w:val="003569B8"/>
    <w:rsid w:val="00363D68"/>
    <w:rsid w:val="00364F8E"/>
    <w:rsid w:val="00371937"/>
    <w:rsid w:val="0037372F"/>
    <w:rsid w:val="003811F9"/>
    <w:rsid w:val="00382CFA"/>
    <w:rsid w:val="00383CB4"/>
    <w:rsid w:val="00386FA4"/>
    <w:rsid w:val="0038761B"/>
    <w:rsid w:val="00387F21"/>
    <w:rsid w:val="0039420F"/>
    <w:rsid w:val="0039452C"/>
    <w:rsid w:val="003945AA"/>
    <w:rsid w:val="003A056B"/>
    <w:rsid w:val="003A75D5"/>
    <w:rsid w:val="003B0E28"/>
    <w:rsid w:val="003B2E53"/>
    <w:rsid w:val="003C386E"/>
    <w:rsid w:val="003C47DE"/>
    <w:rsid w:val="003D5973"/>
    <w:rsid w:val="003D59A1"/>
    <w:rsid w:val="003D5CBD"/>
    <w:rsid w:val="003D7892"/>
    <w:rsid w:val="003E7085"/>
    <w:rsid w:val="003F1DE4"/>
    <w:rsid w:val="003F3338"/>
    <w:rsid w:val="003F4E68"/>
    <w:rsid w:val="003F5CA8"/>
    <w:rsid w:val="004009C5"/>
    <w:rsid w:val="004010CE"/>
    <w:rsid w:val="0040343A"/>
    <w:rsid w:val="00403812"/>
    <w:rsid w:val="0040500B"/>
    <w:rsid w:val="004073D6"/>
    <w:rsid w:val="00411217"/>
    <w:rsid w:val="004135FD"/>
    <w:rsid w:val="004150BF"/>
    <w:rsid w:val="004223B5"/>
    <w:rsid w:val="0042292C"/>
    <w:rsid w:val="0042305F"/>
    <w:rsid w:val="00426ABE"/>
    <w:rsid w:val="00434402"/>
    <w:rsid w:val="004379BA"/>
    <w:rsid w:val="00441FD1"/>
    <w:rsid w:val="00443861"/>
    <w:rsid w:val="0044741A"/>
    <w:rsid w:val="00447D32"/>
    <w:rsid w:val="004516C3"/>
    <w:rsid w:val="00451C7B"/>
    <w:rsid w:val="00452490"/>
    <w:rsid w:val="00457DC9"/>
    <w:rsid w:val="004605FC"/>
    <w:rsid w:val="00463A2A"/>
    <w:rsid w:val="004665FB"/>
    <w:rsid w:val="0047747D"/>
    <w:rsid w:val="0048106B"/>
    <w:rsid w:val="00481D4D"/>
    <w:rsid w:val="004865BF"/>
    <w:rsid w:val="00491FD3"/>
    <w:rsid w:val="004935C5"/>
    <w:rsid w:val="00494A64"/>
    <w:rsid w:val="00497C09"/>
    <w:rsid w:val="004B5B7F"/>
    <w:rsid w:val="004C1E9F"/>
    <w:rsid w:val="004C2C80"/>
    <w:rsid w:val="004D000A"/>
    <w:rsid w:val="004D3142"/>
    <w:rsid w:val="004E5EB5"/>
    <w:rsid w:val="005021E4"/>
    <w:rsid w:val="00505C1D"/>
    <w:rsid w:val="00505F9B"/>
    <w:rsid w:val="00507B1B"/>
    <w:rsid w:val="00512193"/>
    <w:rsid w:val="00515100"/>
    <w:rsid w:val="005206DA"/>
    <w:rsid w:val="0053069F"/>
    <w:rsid w:val="00536C44"/>
    <w:rsid w:val="00542067"/>
    <w:rsid w:val="00543A5B"/>
    <w:rsid w:val="00547753"/>
    <w:rsid w:val="005530DA"/>
    <w:rsid w:val="0055417F"/>
    <w:rsid w:val="005555E6"/>
    <w:rsid w:val="00555A22"/>
    <w:rsid w:val="00555D47"/>
    <w:rsid w:val="005650A5"/>
    <w:rsid w:val="00565239"/>
    <w:rsid w:val="00584896"/>
    <w:rsid w:val="00591889"/>
    <w:rsid w:val="00594259"/>
    <w:rsid w:val="00595208"/>
    <w:rsid w:val="005A1863"/>
    <w:rsid w:val="005A1A89"/>
    <w:rsid w:val="005B2216"/>
    <w:rsid w:val="005C0C5B"/>
    <w:rsid w:val="005C2D63"/>
    <w:rsid w:val="005C6EBA"/>
    <w:rsid w:val="005D6DA5"/>
    <w:rsid w:val="005E6B2C"/>
    <w:rsid w:val="005F4AFC"/>
    <w:rsid w:val="005F758A"/>
    <w:rsid w:val="0060791F"/>
    <w:rsid w:val="0061112D"/>
    <w:rsid w:val="00617885"/>
    <w:rsid w:val="00636580"/>
    <w:rsid w:val="00647EFC"/>
    <w:rsid w:val="00650C02"/>
    <w:rsid w:val="00653A4D"/>
    <w:rsid w:val="00662ADB"/>
    <w:rsid w:val="00664427"/>
    <w:rsid w:val="00665B72"/>
    <w:rsid w:val="00666A27"/>
    <w:rsid w:val="00674DD9"/>
    <w:rsid w:val="006A2429"/>
    <w:rsid w:val="006A3B49"/>
    <w:rsid w:val="006A7EA9"/>
    <w:rsid w:val="006D1A4C"/>
    <w:rsid w:val="006D4DCA"/>
    <w:rsid w:val="006E617E"/>
    <w:rsid w:val="006E702A"/>
    <w:rsid w:val="006F0CA0"/>
    <w:rsid w:val="00702A95"/>
    <w:rsid w:val="007044E1"/>
    <w:rsid w:val="00706E06"/>
    <w:rsid w:val="00710F03"/>
    <w:rsid w:val="007115C6"/>
    <w:rsid w:val="007214A6"/>
    <w:rsid w:val="00723EA0"/>
    <w:rsid w:val="0073294C"/>
    <w:rsid w:val="00735984"/>
    <w:rsid w:val="00736352"/>
    <w:rsid w:val="0073643F"/>
    <w:rsid w:val="0074087A"/>
    <w:rsid w:val="0074255D"/>
    <w:rsid w:val="0074311E"/>
    <w:rsid w:val="0074378C"/>
    <w:rsid w:val="00745242"/>
    <w:rsid w:val="00755F5B"/>
    <w:rsid w:val="00760087"/>
    <w:rsid w:val="0076085D"/>
    <w:rsid w:val="007631F3"/>
    <w:rsid w:val="00765ED6"/>
    <w:rsid w:val="00786AD7"/>
    <w:rsid w:val="00797708"/>
    <w:rsid w:val="007A037A"/>
    <w:rsid w:val="007A18AF"/>
    <w:rsid w:val="007B3E7A"/>
    <w:rsid w:val="007B6EB7"/>
    <w:rsid w:val="007B7D03"/>
    <w:rsid w:val="007C2C02"/>
    <w:rsid w:val="007C49F8"/>
    <w:rsid w:val="007D12E9"/>
    <w:rsid w:val="007D3AAB"/>
    <w:rsid w:val="007E5303"/>
    <w:rsid w:val="007F602C"/>
    <w:rsid w:val="007F66BB"/>
    <w:rsid w:val="007F7BC0"/>
    <w:rsid w:val="007F7DA6"/>
    <w:rsid w:val="0080006A"/>
    <w:rsid w:val="00807496"/>
    <w:rsid w:val="0081023D"/>
    <w:rsid w:val="008137C6"/>
    <w:rsid w:val="00821344"/>
    <w:rsid w:val="00821B97"/>
    <w:rsid w:val="00824959"/>
    <w:rsid w:val="00825F33"/>
    <w:rsid w:val="00833249"/>
    <w:rsid w:val="00846B2B"/>
    <w:rsid w:val="00847ADE"/>
    <w:rsid w:val="008502C6"/>
    <w:rsid w:val="008602AD"/>
    <w:rsid w:val="00861032"/>
    <w:rsid w:val="00861D1D"/>
    <w:rsid w:val="008620EA"/>
    <w:rsid w:val="008673CA"/>
    <w:rsid w:val="008676BB"/>
    <w:rsid w:val="00871A34"/>
    <w:rsid w:val="00875E09"/>
    <w:rsid w:val="00885907"/>
    <w:rsid w:val="008A1EB5"/>
    <w:rsid w:val="008A3B00"/>
    <w:rsid w:val="008A60A5"/>
    <w:rsid w:val="008B0A25"/>
    <w:rsid w:val="008B1174"/>
    <w:rsid w:val="008B4B24"/>
    <w:rsid w:val="008B4B74"/>
    <w:rsid w:val="008B6A28"/>
    <w:rsid w:val="008B6B44"/>
    <w:rsid w:val="008C76EF"/>
    <w:rsid w:val="008D26F8"/>
    <w:rsid w:val="008D7596"/>
    <w:rsid w:val="008E255E"/>
    <w:rsid w:val="008E5C94"/>
    <w:rsid w:val="008F2C4F"/>
    <w:rsid w:val="008F2EBD"/>
    <w:rsid w:val="008F50FD"/>
    <w:rsid w:val="008F7C73"/>
    <w:rsid w:val="00902B81"/>
    <w:rsid w:val="009131EA"/>
    <w:rsid w:val="00914A4F"/>
    <w:rsid w:val="009204C2"/>
    <w:rsid w:val="00925353"/>
    <w:rsid w:val="00925C4F"/>
    <w:rsid w:val="00925E84"/>
    <w:rsid w:val="009345AA"/>
    <w:rsid w:val="00934DDA"/>
    <w:rsid w:val="00941118"/>
    <w:rsid w:val="009423D9"/>
    <w:rsid w:val="0095252C"/>
    <w:rsid w:val="00960681"/>
    <w:rsid w:val="009623F1"/>
    <w:rsid w:val="00963C4D"/>
    <w:rsid w:val="0098425F"/>
    <w:rsid w:val="009922D7"/>
    <w:rsid w:val="00994CF0"/>
    <w:rsid w:val="009A4D78"/>
    <w:rsid w:val="009B0BEB"/>
    <w:rsid w:val="009B3752"/>
    <w:rsid w:val="009B4BE0"/>
    <w:rsid w:val="009B55B0"/>
    <w:rsid w:val="009C4BD8"/>
    <w:rsid w:val="009D189C"/>
    <w:rsid w:val="009E03DE"/>
    <w:rsid w:val="009E0A45"/>
    <w:rsid w:val="009E2CB7"/>
    <w:rsid w:val="009F0BDD"/>
    <w:rsid w:val="009F4732"/>
    <w:rsid w:val="009F6B6A"/>
    <w:rsid w:val="00A01ECC"/>
    <w:rsid w:val="00A040B7"/>
    <w:rsid w:val="00A0416F"/>
    <w:rsid w:val="00A07F1F"/>
    <w:rsid w:val="00A11CA7"/>
    <w:rsid w:val="00A141AD"/>
    <w:rsid w:val="00A1457C"/>
    <w:rsid w:val="00A17925"/>
    <w:rsid w:val="00A20EA0"/>
    <w:rsid w:val="00A23AB5"/>
    <w:rsid w:val="00A23FC9"/>
    <w:rsid w:val="00A3572A"/>
    <w:rsid w:val="00A40483"/>
    <w:rsid w:val="00A52527"/>
    <w:rsid w:val="00A608D7"/>
    <w:rsid w:val="00A60A8E"/>
    <w:rsid w:val="00A632AA"/>
    <w:rsid w:val="00A65FF1"/>
    <w:rsid w:val="00A660BC"/>
    <w:rsid w:val="00A661E5"/>
    <w:rsid w:val="00A67999"/>
    <w:rsid w:val="00A67EFB"/>
    <w:rsid w:val="00A74956"/>
    <w:rsid w:val="00A8167A"/>
    <w:rsid w:val="00A83E20"/>
    <w:rsid w:val="00A90455"/>
    <w:rsid w:val="00A90B99"/>
    <w:rsid w:val="00A91903"/>
    <w:rsid w:val="00A92406"/>
    <w:rsid w:val="00A94CC3"/>
    <w:rsid w:val="00AA13AA"/>
    <w:rsid w:val="00AA2261"/>
    <w:rsid w:val="00AA36F8"/>
    <w:rsid w:val="00AC23DE"/>
    <w:rsid w:val="00AC3B92"/>
    <w:rsid w:val="00AC41AD"/>
    <w:rsid w:val="00AD06B8"/>
    <w:rsid w:val="00AD2BF7"/>
    <w:rsid w:val="00AD5E5C"/>
    <w:rsid w:val="00AD7A9E"/>
    <w:rsid w:val="00AE77AE"/>
    <w:rsid w:val="00AE7C7B"/>
    <w:rsid w:val="00AF2FAB"/>
    <w:rsid w:val="00AF315D"/>
    <w:rsid w:val="00AF6B96"/>
    <w:rsid w:val="00B00463"/>
    <w:rsid w:val="00B009DA"/>
    <w:rsid w:val="00B07F85"/>
    <w:rsid w:val="00B10012"/>
    <w:rsid w:val="00B1172A"/>
    <w:rsid w:val="00B13836"/>
    <w:rsid w:val="00B257B8"/>
    <w:rsid w:val="00B2645A"/>
    <w:rsid w:val="00B30816"/>
    <w:rsid w:val="00B3224B"/>
    <w:rsid w:val="00B43782"/>
    <w:rsid w:val="00B44C57"/>
    <w:rsid w:val="00B45E88"/>
    <w:rsid w:val="00B47640"/>
    <w:rsid w:val="00B50C3B"/>
    <w:rsid w:val="00B51863"/>
    <w:rsid w:val="00B52337"/>
    <w:rsid w:val="00B52FCE"/>
    <w:rsid w:val="00B56E3B"/>
    <w:rsid w:val="00B56EA6"/>
    <w:rsid w:val="00B56FE9"/>
    <w:rsid w:val="00B579B5"/>
    <w:rsid w:val="00B60922"/>
    <w:rsid w:val="00B639F2"/>
    <w:rsid w:val="00B71DA3"/>
    <w:rsid w:val="00B73840"/>
    <w:rsid w:val="00B76647"/>
    <w:rsid w:val="00B76A87"/>
    <w:rsid w:val="00B76C30"/>
    <w:rsid w:val="00B77A09"/>
    <w:rsid w:val="00B86224"/>
    <w:rsid w:val="00B8768B"/>
    <w:rsid w:val="00BA5767"/>
    <w:rsid w:val="00BB5FC0"/>
    <w:rsid w:val="00BB7AD2"/>
    <w:rsid w:val="00BC07BD"/>
    <w:rsid w:val="00BC352A"/>
    <w:rsid w:val="00BD168C"/>
    <w:rsid w:val="00BE21D9"/>
    <w:rsid w:val="00BE4433"/>
    <w:rsid w:val="00BF6C52"/>
    <w:rsid w:val="00BF6E7A"/>
    <w:rsid w:val="00BF72F5"/>
    <w:rsid w:val="00C10A23"/>
    <w:rsid w:val="00C13EE0"/>
    <w:rsid w:val="00C21217"/>
    <w:rsid w:val="00C239A1"/>
    <w:rsid w:val="00C3072F"/>
    <w:rsid w:val="00C359D8"/>
    <w:rsid w:val="00C35B52"/>
    <w:rsid w:val="00C40A2C"/>
    <w:rsid w:val="00C40C11"/>
    <w:rsid w:val="00C4783F"/>
    <w:rsid w:val="00C47ADB"/>
    <w:rsid w:val="00C647B1"/>
    <w:rsid w:val="00C66D29"/>
    <w:rsid w:val="00C67A70"/>
    <w:rsid w:val="00C67CC5"/>
    <w:rsid w:val="00C76426"/>
    <w:rsid w:val="00C77EEA"/>
    <w:rsid w:val="00C807EA"/>
    <w:rsid w:val="00C80BB3"/>
    <w:rsid w:val="00C83282"/>
    <w:rsid w:val="00C83322"/>
    <w:rsid w:val="00C91131"/>
    <w:rsid w:val="00C91E2A"/>
    <w:rsid w:val="00CC0B15"/>
    <w:rsid w:val="00CC3B2E"/>
    <w:rsid w:val="00CC6072"/>
    <w:rsid w:val="00CD1A0E"/>
    <w:rsid w:val="00CD262F"/>
    <w:rsid w:val="00CD43DE"/>
    <w:rsid w:val="00CD66A6"/>
    <w:rsid w:val="00CD7604"/>
    <w:rsid w:val="00CD7E0A"/>
    <w:rsid w:val="00CE1ADB"/>
    <w:rsid w:val="00CE3701"/>
    <w:rsid w:val="00CE61ED"/>
    <w:rsid w:val="00CF4778"/>
    <w:rsid w:val="00D143D5"/>
    <w:rsid w:val="00D23504"/>
    <w:rsid w:val="00D33E94"/>
    <w:rsid w:val="00D342B5"/>
    <w:rsid w:val="00D345CB"/>
    <w:rsid w:val="00D3491E"/>
    <w:rsid w:val="00D4525E"/>
    <w:rsid w:val="00D54C78"/>
    <w:rsid w:val="00D603CB"/>
    <w:rsid w:val="00D61453"/>
    <w:rsid w:val="00D6751E"/>
    <w:rsid w:val="00D70379"/>
    <w:rsid w:val="00D705EF"/>
    <w:rsid w:val="00D82A13"/>
    <w:rsid w:val="00D861DD"/>
    <w:rsid w:val="00D876FA"/>
    <w:rsid w:val="00D9182D"/>
    <w:rsid w:val="00D92CEC"/>
    <w:rsid w:val="00D945FF"/>
    <w:rsid w:val="00D962B8"/>
    <w:rsid w:val="00DA0F0A"/>
    <w:rsid w:val="00DA42E6"/>
    <w:rsid w:val="00DB2225"/>
    <w:rsid w:val="00DB2E24"/>
    <w:rsid w:val="00DC36E8"/>
    <w:rsid w:val="00DD3AE4"/>
    <w:rsid w:val="00DD6016"/>
    <w:rsid w:val="00DE21E9"/>
    <w:rsid w:val="00DF5626"/>
    <w:rsid w:val="00DF5F7A"/>
    <w:rsid w:val="00E01434"/>
    <w:rsid w:val="00E04E9D"/>
    <w:rsid w:val="00E14B8A"/>
    <w:rsid w:val="00E237BC"/>
    <w:rsid w:val="00E2401C"/>
    <w:rsid w:val="00E27E3F"/>
    <w:rsid w:val="00E345CF"/>
    <w:rsid w:val="00E40215"/>
    <w:rsid w:val="00E42764"/>
    <w:rsid w:val="00E456B2"/>
    <w:rsid w:val="00E45A9F"/>
    <w:rsid w:val="00E53AD4"/>
    <w:rsid w:val="00E60B3F"/>
    <w:rsid w:val="00E61CD0"/>
    <w:rsid w:val="00E66234"/>
    <w:rsid w:val="00E73E43"/>
    <w:rsid w:val="00E7509C"/>
    <w:rsid w:val="00E755F5"/>
    <w:rsid w:val="00E759F1"/>
    <w:rsid w:val="00E75F34"/>
    <w:rsid w:val="00E776F7"/>
    <w:rsid w:val="00E8116F"/>
    <w:rsid w:val="00E8132B"/>
    <w:rsid w:val="00E866F7"/>
    <w:rsid w:val="00E967FC"/>
    <w:rsid w:val="00EB31A9"/>
    <w:rsid w:val="00EB3CBB"/>
    <w:rsid w:val="00EB45F3"/>
    <w:rsid w:val="00EB6A31"/>
    <w:rsid w:val="00EB7D27"/>
    <w:rsid w:val="00EC166D"/>
    <w:rsid w:val="00EC1CE8"/>
    <w:rsid w:val="00EC5897"/>
    <w:rsid w:val="00EC6583"/>
    <w:rsid w:val="00EC6A3C"/>
    <w:rsid w:val="00EC7233"/>
    <w:rsid w:val="00ED53EF"/>
    <w:rsid w:val="00ED742C"/>
    <w:rsid w:val="00EE21C5"/>
    <w:rsid w:val="00EE53DC"/>
    <w:rsid w:val="00EF3877"/>
    <w:rsid w:val="00EF706E"/>
    <w:rsid w:val="00F003AA"/>
    <w:rsid w:val="00F00F4B"/>
    <w:rsid w:val="00F10FF9"/>
    <w:rsid w:val="00F140F5"/>
    <w:rsid w:val="00F1421B"/>
    <w:rsid w:val="00F14D71"/>
    <w:rsid w:val="00F17D8D"/>
    <w:rsid w:val="00F248B8"/>
    <w:rsid w:val="00F333AA"/>
    <w:rsid w:val="00F356A1"/>
    <w:rsid w:val="00F36C29"/>
    <w:rsid w:val="00F37651"/>
    <w:rsid w:val="00F37A33"/>
    <w:rsid w:val="00F40820"/>
    <w:rsid w:val="00F42138"/>
    <w:rsid w:val="00F51149"/>
    <w:rsid w:val="00F534FE"/>
    <w:rsid w:val="00F63500"/>
    <w:rsid w:val="00F67DF6"/>
    <w:rsid w:val="00F71CB6"/>
    <w:rsid w:val="00F731E4"/>
    <w:rsid w:val="00F75947"/>
    <w:rsid w:val="00F805D4"/>
    <w:rsid w:val="00F81208"/>
    <w:rsid w:val="00F82987"/>
    <w:rsid w:val="00F836B2"/>
    <w:rsid w:val="00F861DA"/>
    <w:rsid w:val="00F86493"/>
    <w:rsid w:val="00F9111E"/>
    <w:rsid w:val="00F9360B"/>
    <w:rsid w:val="00F971D0"/>
    <w:rsid w:val="00F97AFF"/>
    <w:rsid w:val="00FA0D29"/>
    <w:rsid w:val="00FA1491"/>
    <w:rsid w:val="00FA78DB"/>
    <w:rsid w:val="00FB4B97"/>
    <w:rsid w:val="00FC01DA"/>
    <w:rsid w:val="00FC1614"/>
    <w:rsid w:val="00FC1FF4"/>
    <w:rsid w:val="00FC6B85"/>
    <w:rsid w:val="00FD0674"/>
    <w:rsid w:val="00FD0F21"/>
    <w:rsid w:val="00FD4D41"/>
    <w:rsid w:val="00FD53F7"/>
    <w:rsid w:val="00FE1A8B"/>
    <w:rsid w:val="00FE424A"/>
    <w:rsid w:val="00FE45A4"/>
    <w:rsid w:val="00FE4C3E"/>
    <w:rsid w:val="00FE7C1A"/>
    <w:rsid w:val="00FF2341"/>
    <w:rsid w:val="19B20738"/>
    <w:rsid w:val="28C327FA"/>
    <w:rsid w:val="2F4E2672"/>
    <w:rsid w:val="33F63DC1"/>
    <w:rsid w:val="3B7D40B5"/>
    <w:rsid w:val="3BD57BA4"/>
    <w:rsid w:val="489801ED"/>
    <w:rsid w:val="496B5415"/>
    <w:rsid w:val="4AFB54B2"/>
    <w:rsid w:val="4B7C1AE3"/>
    <w:rsid w:val="585B5F86"/>
    <w:rsid w:val="7A607535"/>
    <w:rsid w:val="7C27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971D0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71D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971D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971D0"/>
    <w:pPr>
      <w:keepNext/>
      <w:keepLines/>
      <w:spacing w:before="280" w:after="290" w:line="376" w:lineRule="auto"/>
      <w:outlineLvl w:val="3"/>
    </w:pPr>
    <w:rPr>
      <w:rFonts w:ascii="Cambria" w:hAnsi="Cambria"/>
      <w:b/>
      <w:kern w:val="0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71D0"/>
    <w:pPr>
      <w:keepNext/>
      <w:keepLines/>
      <w:spacing w:before="240" w:after="64" w:line="320" w:lineRule="auto"/>
      <w:outlineLvl w:val="5"/>
    </w:pPr>
    <w:rPr>
      <w:rFonts w:ascii="Cambria" w:hAnsi="Cambria"/>
      <w:b/>
      <w:kern w:val="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71D0"/>
    <w:rPr>
      <w:rFonts w:ascii="Calibri" w:eastAsia="宋体" w:hAnsi="Calibri" w:cs="Times New Roman"/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71D0"/>
    <w:rPr>
      <w:rFonts w:ascii="Cambria" w:eastAsia="宋体" w:hAnsi="Cambria" w:cs="Times New Roman"/>
      <w:b/>
      <w:sz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71D0"/>
    <w:rPr>
      <w:rFonts w:ascii="Cambria" w:eastAsia="宋体" w:hAnsi="Cambria" w:cs="Times New Roman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71D0"/>
    <w:rPr>
      <w:rFonts w:ascii="Cambria" w:eastAsia="宋体" w:hAnsi="Cambria" w:cs="Times New Roman"/>
      <w:b/>
      <w:kern w:val="0"/>
      <w:sz w:val="24"/>
    </w:rPr>
  </w:style>
  <w:style w:type="paragraph" w:styleId="CommentText">
    <w:name w:val="annotation text"/>
    <w:basedOn w:val="Normal"/>
    <w:link w:val="CommentTextChar"/>
    <w:uiPriority w:val="99"/>
    <w:rsid w:val="00F971D0"/>
    <w:pPr>
      <w:jc w:val="left"/>
    </w:pPr>
    <w:rPr>
      <w:rFonts w:ascii="Calibri" w:hAnsi="Calibri"/>
      <w:kern w:val="0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971D0"/>
    <w:rPr>
      <w:rFonts w:ascii="Calibri" w:eastAsia="宋体" w:hAnsi="Calibri"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F971D0"/>
    <w:pPr>
      <w:spacing w:after="120"/>
    </w:pPr>
    <w:rPr>
      <w:kern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71D0"/>
    <w:rPr>
      <w:rFonts w:ascii="Times New Roman" w:eastAsia="宋体" w:hAnsi="Times New Roman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F971D0"/>
    <w:pPr>
      <w:spacing w:after="120"/>
      <w:ind w:leftChars="200" w:left="420"/>
    </w:pPr>
    <w:rPr>
      <w:kern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971D0"/>
    <w:rPr>
      <w:rFonts w:ascii="Times New Roman" w:eastAsia="宋体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F971D0"/>
    <w:pPr>
      <w:spacing w:after="120" w:line="480" w:lineRule="auto"/>
      <w:ind w:leftChars="200" w:left="420"/>
    </w:pPr>
    <w:rPr>
      <w:kern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971D0"/>
    <w:rPr>
      <w:rFonts w:ascii="Times New Roman" w:eastAsia="宋体" w:hAnsi="Times New Roman" w:cs="Times New Roman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F971D0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1D0"/>
    <w:rPr>
      <w:rFonts w:ascii="Times New Roman" w:eastAsia="宋体" w:hAnsi="Times New Roman" w:cs="Times New Roman"/>
      <w:sz w:val="18"/>
    </w:rPr>
  </w:style>
  <w:style w:type="paragraph" w:styleId="Footer">
    <w:name w:val="footer"/>
    <w:basedOn w:val="Normal"/>
    <w:link w:val="FooterChar"/>
    <w:uiPriority w:val="99"/>
    <w:rsid w:val="00F971D0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71D0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F97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971D0"/>
    <w:rPr>
      <w:rFonts w:cs="Times New Roman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71D0"/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971D0"/>
    <w:rPr>
      <w:rFonts w:ascii="Times New Roman" w:hAnsi="Times New Roman"/>
      <w:b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971D0"/>
    <w:pPr>
      <w:spacing w:line="360" w:lineRule="auto"/>
      <w:ind w:firstLineChars="200" w:firstLine="42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F971D0"/>
    <w:rPr>
      <w:kern w:val="0"/>
    </w:rPr>
  </w:style>
  <w:style w:type="table" w:styleId="TableGrid">
    <w:name w:val="Table Grid"/>
    <w:basedOn w:val="TableNormal"/>
    <w:uiPriority w:val="99"/>
    <w:locked/>
    <w:rsid w:val="00F971D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971D0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F971D0"/>
    <w:rPr>
      <w:rFonts w:cs="Times New Roman"/>
      <w:sz w:val="21"/>
    </w:rPr>
  </w:style>
  <w:style w:type="character" w:customStyle="1" w:styleId="3CharCharChar">
    <w:name w:val="标题 3 Char Char Char"/>
    <w:uiPriority w:val="99"/>
    <w:rsid w:val="00F971D0"/>
    <w:rPr>
      <w:rFonts w:eastAsia="宋体"/>
      <w:b/>
      <w:kern w:val="2"/>
      <w:sz w:val="32"/>
      <w:lang w:val="en-US" w:eastAsia="zh-CN"/>
    </w:rPr>
  </w:style>
  <w:style w:type="character" w:customStyle="1" w:styleId="CharChar74">
    <w:name w:val="Char Char74"/>
    <w:uiPriority w:val="99"/>
    <w:rsid w:val="00F971D0"/>
    <w:rPr>
      <w:rFonts w:ascii="Courier New" w:hAnsi="Courier New"/>
      <w:b/>
      <w:kern w:val="44"/>
      <w:sz w:val="44"/>
    </w:rPr>
  </w:style>
  <w:style w:type="paragraph" w:customStyle="1" w:styleId="a">
    <w:name w:val="正文首行缩进两字符"/>
    <w:basedOn w:val="Normal"/>
    <w:uiPriority w:val="99"/>
    <w:rsid w:val="00F971D0"/>
    <w:pPr>
      <w:spacing w:line="360" w:lineRule="auto"/>
      <w:ind w:firstLineChars="200" w:firstLine="200"/>
    </w:pPr>
    <w:rPr>
      <w:rFonts w:ascii="宋体"/>
      <w:kern w:val="0"/>
      <w:sz w:val="34"/>
    </w:rPr>
  </w:style>
  <w:style w:type="paragraph" w:customStyle="1" w:styleId="1">
    <w:name w:val="列出段落1"/>
    <w:basedOn w:val="Normal"/>
    <w:uiPriority w:val="99"/>
    <w:rsid w:val="00F971D0"/>
    <w:pPr>
      <w:ind w:firstLineChars="200" w:firstLine="420"/>
    </w:pPr>
  </w:style>
  <w:style w:type="character" w:customStyle="1" w:styleId="2">
    <w:name w:val="批注文字 字符2"/>
    <w:uiPriority w:val="99"/>
    <w:rsid w:val="00F971D0"/>
    <w:rPr>
      <w:rFonts w:ascii="宋体"/>
      <w:sz w:val="34"/>
    </w:rPr>
  </w:style>
  <w:style w:type="character" w:customStyle="1" w:styleId="CharChar15">
    <w:name w:val="Char Char15"/>
    <w:uiPriority w:val="99"/>
    <w:rsid w:val="00F971D0"/>
    <w:rPr>
      <w:rFonts w:ascii="宋体" w:eastAsia="宋体"/>
      <w:color w:val="000000"/>
      <w:sz w:val="34"/>
    </w:rPr>
  </w:style>
  <w:style w:type="paragraph" w:styleId="ListParagraph">
    <w:name w:val="List Paragraph"/>
    <w:basedOn w:val="Normal"/>
    <w:link w:val="ListParagraphChar"/>
    <w:uiPriority w:val="99"/>
    <w:qFormat/>
    <w:rsid w:val="00F971D0"/>
    <w:pPr>
      <w:ind w:firstLineChars="200" w:firstLine="420"/>
    </w:pPr>
    <w:rPr>
      <w:rFonts w:ascii="Calibri" w:hAnsi="Calibri"/>
      <w:kern w:val="0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F971D0"/>
    <w:rPr>
      <w:rFonts w:ascii="Calibri" w:eastAsia="宋体" w:hAnsi="Calibri"/>
      <w:lang w:val="en-US" w:eastAsia="zh-CN"/>
    </w:rPr>
  </w:style>
  <w:style w:type="paragraph" w:customStyle="1" w:styleId="10">
    <w:name w:val="正文首行缩进1"/>
    <w:basedOn w:val="Normal"/>
    <w:next w:val="Normal"/>
    <w:uiPriority w:val="99"/>
    <w:semiHidden/>
    <w:rsid w:val="00F971D0"/>
    <w:pPr>
      <w:spacing w:before="100" w:beforeAutospacing="1" w:after="120"/>
      <w:ind w:firstLineChars="100" w:firstLine="420"/>
    </w:pPr>
    <w:rPr>
      <w:szCs w:val="21"/>
    </w:rPr>
  </w:style>
  <w:style w:type="character" w:customStyle="1" w:styleId="CharChar8">
    <w:name w:val="Char Char8"/>
    <w:uiPriority w:val="99"/>
    <w:rsid w:val="00F971D0"/>
    <w:rPr>
      <w:rFonts w:eastAsia="宋体"/>
      <w:kern w:val="2"/>
      <w:sz w:val="18"/>
      <w:lang w:val="en-US" w:eastAsia="zh-CN"/>
    </w:rPr>
  </w:style>
  <w:style w:type="character" w:customStyle="1" w:styleId="CharChar2">
    <w:name w:val="Char Char2"/>
    <w:uiPriority w:val="99"/>
    <w:locked/>
    <w:rsid w:val="00F971D0"/>
    <w:rPr>
      <w:rFonts w:ascii="宋体" w:eastAsia="宋体" w:hAnsi="宋体"/>
      <w:sz w:val="34"/>
      <w:lang w:val="en-US" w:eastAsia="zh-CN"/>
    </w:rPr>
  </w:style>
  <w:style w:type="paragraph" w:customStyle="1" w:styleId="a0">
    <w:name w:val="_正文段落"/>
    <w:basedOn w:val="Normal"/>
    <w:uiPriority w:val="99"/>
    <w:rsid w:val="00F971D0"/>
    <w:pPr>
      <w:spacing w:beforeLines="15" w:afterLines="15" w:line="360" w:lineRule="auto"/>
      <w:ind w:firstLineChars="200" w:firstLine="200"/>
    </w:pPr>
    <w:rPr>
      <w:rFonts w:ascii="宋体" w:eastAsia="Times New Roman" w:hAnsi="Calibri"/>
      <w:kern w:val="0"/>
      <w:sz w:val="28"/>
    </w:rPr>
  </w:style>
  <w:style w:type="character" w:customStyle="1" w:styleId="CharChar21">
    <w:name w:val="Char Char21"/>
    <w:uiPriority w:val="99"/>
    <w:rsid w:val="00F971D0"/>
    <w:rPr>
      <w:rFonts w:ascii="宋体" w:eastAsia="宋体"/>
      <w:sz w:val="34"/>
      <w:lang w:val="en-US" w:eastAsia="zh-CN"/>
    </w:rPr>
  </w:style>
  <w:style w:type="paragraph" w:customStyle="1" w:styleId="a1">
    <w:name w:val="表格"/>
    <w:basedOn w:val="Normal"/>
    <w:uiPriority w:val="99"/>
    <w:rsid w:val="00F971D0"/>
    <w:pPr>
      <w:spacing w:line="400" w:lineRule="exact"/>
    </w:pPr>
    <w:rPr>
      <w:sz w:val="24"/>
    </w:rPr>
  </w:style>
  <w:style w:type="paragraph" w:customStyle="1" w:styleId="15">
    <w:name w:val="15、“一、”二级标题"/>
    <w:basedOn w:val="Normal"/>
    <w:uiPriority w:val="99"/>
    <w:rsid w:val="004E5EB5"/>
    <w:pPr>
      <w:tabs>
        <w:tab w:val="left" w:pos="0"/>
      </w:tabs>
      <w:wordWrap w:val="0"/>
      <w:topLinePunct/>
      <w:autoSpaceDE w:val="0"/>
      <w:autoSpaceDN w:val="0"/>
      <w:ind w:firstLineChars="200" w:firstLine="803"/>
      <w:jc w:val="left"/>
      <w:outlineLvl w:val="1"/>
    </w:pPr>
    <w:rPr>
      <w:rFonts w:ascii="宋体" w:hAnsi="宋体" w:cs="仿宋"/>
      <w:b/>
      <w:kern w:val="0"/>
      <w:sz w:val="22"/>
      <w:szCs w:val="22"/>
      <w:u w:color="000000"/>
      <w:lang w:val="zh-CN"/>
    </w:rPr>
  </w:style>
  <w:style w:type="paragraph" w:customStyle="1" w:styleId="05">
    <w:name w:val="05、“(一)”正文三级标题"/>
    <w:basedOn w:val="Normal"/>
    <w:uiPriority w:val="99"/>
    <w:rsid w:val="004E5EB5"/>
    <w:pPr>
      <w:numPr>
        <w:numId w:val="9"/>
      </w:numPr>
      <w:tabs>
        <w:tab w:val="left" w:pos="0"/>
      </w:tabs>
      <w:wordWrap w:val="0"/>
      <w:topLinePunct/>
      <w:autoSpaceDE w:val="0"/>
      <w:autoSpaceDN w:val="0"/>
      <w:ind w:firstLineChars="200" w:firstLine="803"/>
      <w:jc w:val="left"/>
    </w:pPr>
    <w:rPr>
      <w:rFonts w:ascii="宋体" w:hAnsi="宋体" w:cs="仿宋"/>
      <w:kern w:val="0"/>
      <w:sz w:val="22"/>
      <w:szCs w:val="22"/>
      <w:u w:color="000000"/>
      <w:lang w:val="zh-CN"/>
    </w:rPr>
  </w:style>
  <w:style w:type="paragraph" w:styleId="NoSpacing">
    <w:name w:val="No Spacing"/>
    <w:uiPriority w:val="99"/>
    <w:qFormat/>
    <w:rsid w:val="00426ABE"/>
    <w:pPr>
      <w:widowControl w:val="0"/>
      <w:jc w:val="both"/>
    </w:pPr>
    <w:rPr>
      <w:rFonts w:ascii="Calibri" w:eastAsia="宋体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6</Pages>
  <Words>436</Words>
  <Characters>2488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四川天府新区人民医院供应室设备采购项目比选文件</dc:title>
  <dc:subject/>
  <dc:creator>cheng</dc:creator>
  <cp:keywords/>
  <dc:description/>
  <cp:lastModifiedBy>AutoBVT</cp:lastModifiedBy>
  <cp:revision>40</cp:revision>
  <cp:lastPrinted>2021-12-02T01:03:00Z</cp:lastPrinted>
  <dcterms:created xsi:type="dcterms:W3CDTF">2021-12-10T01:50:00Z</dcterms:created>
  <dcterms:modified xsi:type="dcterms:W3CDTF">2022-06-07T07:26:00Z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C1D8D55C0C304B1DB8598A718148E270</vt:lpwstr>
  </property>
</Properties>
</file>