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D03" w:rsidRDefault="007B7D03">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sz w:val="28"/>
          <w:szCs w:val="28"/>
        </w:rPr>
      </w:pPr>
      <w:r>
        <w:rPr>
          <w:rStyle w:val="3CharCharChar"/>
          <w:rFonts w:ascii="黑体" w:eastAsia="黑体" w:hAnsi="黑体" w:hint="eastAsia"/>
          <w:sz w:val="28"/>
          <w:szCs w:val="28"/>
        </w:rPr>
        <w:t>四川天府新区人民医院远程影像诊断系统技术服务采购项目</w:t>
      </w:r>
      <w:r w:rsidRPr="00F248B8">
        <w:rPr>
          <w:rStyle w:val="3CharCharChar"/>
          <w:rFonts w:ascii="黑体" w:eastAsia="黑体" w:hAnsi="黑体" w:hint="eastAsia"/>
          <w:sz w:val="28"/>
          <w:szCs w:val="28"/>
        </w:rPr>
        <w:t>（第二次）</w:t>
      </w:r>
      <w:r>
        <w:rPr>
          <w:rStyle w:val="3CharCharChar"/>
          <w:rFonts w:ascii="黑体" w:eastAsia="黑体" w:hAnsi="黑体" w:hint="eastAsia"/>
          <w:sz w:val="28"/>
          <w:szCs w:val="28"/>
        </w:rPr>
        <w:t>比选文件</w:t>
      </w:r>
    </w:p>
    <w:p w:rsidR="007B7D03" w:rsidRDefault="007B7D03">
      <w:pPr>
        <w:spacing w:line="360" w:lineRule="auto"/>
        <w:rPr>
          <w:lang w:val="zh-CN"/>
        </w:rPr>
      </w:pPr>
      <w:bookmarkStart w:id="0" w:name="_Toc532292486"/>
      <w:bookmarkStart w:id="1" w:name="_Toc531764886"/>
      <w:bookmarkStart w:id="2" w:name="_Toc532292766"/>
      <w:bookmarkStart w:id="3" w:name="_Toc101338318"/>
      <w:bookmarkStart w:id="4" w:name="_Toc532292568"/>
      <w:bookmarkStart w:id="5" w:name="_Toc534008348"/>
      <w:bookmarkStart w:id="6" w:name="_Toc532877817"/>
      <w:bookmarkStart w:id="7" w:name="_Toc531661814"/>
      <w:bookmarkStart w:id="8" w:name="_Toc531665995"/>
      <w:r>
        <w:rPr>
          <w:lang w:val="zh-CN"/>
        </w:rPr>
        <w:t xml:space="preserve">  </w:t>
      </w:r>
    </w:p>
    <w:p w:rsidR="007B7D03" w:rsidRDefault="007B7D03">
      <w:pPr>
        <w:spacing w:line="360" w:lineRule="auto"/>
        <w:rPr>
          <w:rFonts w:ascii="仿宋" w:eastAsia="仿宋" w:hAnsi="仿宋"/>
          <w:sz w:val="28"/>
          <w:szCs w:val="28"/>
        </w:rPr>
      </w:pPr>
      <w:r>
        <w:rPr>
          <w:rFonts w:ascii="仿宋" w:eastAsia="仿宋" w:hAnsi="仿宋" w:hint="eastAsia"/>
          <w:b/>
          <w:sz w:val="28"/>
          <w:szCs w:val="28"/>
        </w:rPr>
        <w:t>一、采购编号：</w:t>
      </w:r>
      <w:r>
        <w:rPr>
          <w:rFonts w:ascii="仿宋" w:eastAsia="仿宋" w:hAnsi="仿宋"/>
          <w:sz w:val="28"/>
          <w:szCs w:val="28"/>
        </w:rPr>
        <w:t>202112002</w:t>
      </w:r>
    </w:p>
    <w:p w:rsidR="007B7D03" w:rsidRPr="00F248B8" w:rsidRDefault="007B7D03">
      <w:pPr>
        <w:pStyle w:val="Heading1"/>
        <w:tabs>
          <w:tab w:val="left" w:pos="0"/>
          <w:tab w:val="center" w:pos="4153"/>
        </w:tabs>
        <w:autoSpaceDE w:val="0"/>
        <w:autoSpaceDN w:val="0"/>
        <w:adjustRightInd w:val="0"/>
        <w:spacing w:before="0" w:after="0" w:line="360" w:lineRule="auto"/>
        <w:rPr>
          <w:rFonts w:ascii="仿宋" w:eastAsia="仿宋" w:hAnsi="仿宋" w:cs="宋体"/>
          <w:b w:val="0"/>
          <w:spacing w:val="-20"/>
          <w:kern w:val="2"/>
          <w:sz w:val="28"/>
          <w:szCs w:val="28"/>
        </w:rPr>
      </w:pPr>
      <w:r>
        <w:rPr>
          <w:rFonts w:ascii="仿宋" w:eastAsia="仿宋" w:hAnsi="仿宋" w:hint="eastAsia"/>
          <w:sz w:val="28"/>
          <w:szCs w:val="28"/>
        </w:rPr>
        <w:t>二、项目名称：</w:t>
      </w:r>
      <w:r>
        <w:rPr>
          <w:rFonts w:ascii="仿宋" w:eastAsia="仿宋" w:hAnsi="仿宋" w:cs="宋体" w:hint="eastAsia"/>
          <w:b w:val="0"/>
          <w:spacing w:val="-20"/>
          <w:kern w:val="2"/>
          <w:sz w:val="28"/>
          <w:szCs w:val="28"/>
        </w:rPr>
        <w:t>四川天府新区人民医院远程影像诊断系统技术服务采购项目</w:t>
      </w:r>
      <w:r w:rsidRPr="00F248B8">
        <w:rPr>
          <w:rFonts w:ascii="仿宋" w:eastAsia="仿宋" w:hAnsi="仿宋" w:cs="宋体" w:hint="eastAsia"/>
          <w:b w:val="0"/>
          <w:spacing w:val="-20"/>
          <w:kern w:val="2"/>
          <w:sz w:val="28"/>
          <w:szCs w:val="28"/>
        </w:rPr>
        <w:t>（第二次）</w:t>
      </w:r>
    </w:p>
    <w:p w:rsidR="007B7D03" w:rsidRDefault="007B7D03">
      <w:pPr>
        <w:widowControl/>
        <w:rPr>
          <w:rFonts w:ascii="仿宋" w:eastAsia="仿宋" w:hAnsi="仿宋" w:cs="宋体"/>
          <w:spacing w:val="-20"/>
          <w:sz w:val="28"/>
          <w:szCs w:val="28"/>
        </w:rPr>
      </w:pPr>
      <w:r>
        <w:rPr>
          <w:rFonts w:ascii="仿宋" w:eastAsia="仿宋" w:hAnsi="仿宋" w:hint="eastAsia"/>
          <w:b/>
          <w:sz w:val="28"/>
          <w:szCs w:val="28"/>
        </w:rPr>
        <w:t>三、项目简介：</w:t>
      </w:r>
      <w:r>
        <w:rPr>
          <w:rFonts w:ascii="仿宋" w:eastAsia="仿宋" w:hAnsi="仿宋" w:cs="宋体" w:hint="eastAsia"/>
          <w:spacing w:val="-20"/>
          <w:sz w:val="28"/>
          <w:szCs w:val="28"/>
        </w:rPr>
        <w:t>本项目共</w:t>
      </w:r>
      <w:r>
        <w:rPr>
          <w:rFonts w:ascii="仿宋" w:eastAsia="仿宋" w:hAnsi="仿宋" w:cs="宋体"/>
          <w:spacing w:val="-20"/>
          <w:sz w:val="28"/>
          <w:szCs w:val="28"/>
        </w:rPr>
        <w:t>1</w:t>
      </w:r>
      <w:r>
        <w:rPr>
          <w:rFonts w:ascii="仿宋" w:eastAsia="仿宋" w:hAnsi="仿宋" w:cs="宋体" w:hint="eastAsia"/>
          <w:spacing w:val="-20"/>
          <w:sz w:val="28"/>
          <w:szCs w:val="28"/>
        </w:rPr>
        <w:t>个包，采购内容：采购远程影像诊断系统技术服务商一名。</w:t>
      </w:r>
    </w:p>
    <w:p w:rsidR="007B7D03" w:rsidRDefault="007B7D03">
      <w:pPr>
        <w:widowControl/>
        <w:rPr>
          <w:rFonts w:ascii="仿宋" w:eastAsia="仿宋" w:hAnsi="仿宋" w:cs="宋体"/>
          <w:spacing w:val="-20"/>
          <w:sz w:val="28"/>
          <w:szCs w:val="28"/>
        </w:rPr>
      </w:pPr>
      <w:r>
        <w:rPr>
          <w:rFonts w:ascii="仿宋" w:eastAsia="仿宋" w:hAnsi="仿宋" w:hint="eastAsia"/>
          <w:b/>
          <w:bCs/>
          <w:spacing w:val="-20"/>
          <w:sz w:val="28"/>
          <w:szCs w:val="28"/>
        </w:rPr>
        <w:t>四、本项目最高限价：</w:t>
      </w:r>
      <w:r>
        <w:rPr>
          <w:rFonts w:ascii="仿宋" w:eastAsia="仿宋" w:hAnsi="仿宋" w:hint="eastAsia"/>
          <w:bCs/>
          <w:spacing w:val="-20"/>
          <w:sz w:val="28"/>
          <w:szCs w:val="28"/>
        </w:rPr>
        <w:t>预算金额：</w:t>
      </w:r>
      <w:r>
        <w:rPr>
          <w:rFonts w:ascii="仿宋" w:eastAsia="仿宋" w:hAnsi="仿宋"/>
          <w:bCs/>
          <w:spacing w:val="-20"/>
          <w:sz w:val="28"/>
          <w:szCs w:val="28"/>
        </w:rPr>
        <w:t>160000</w:t>
      </w:r>
      <w:r>
        <w:rPr>
          <w:rFonts w:ascii="仿宋" w:eastAsia="仿宋" w:hAnsi="仿宋" w:hint="eastAsia"/>
          <w:bCs/>
          <w:spacing w:val="-20"/>
          <w:sz w:val="28"/>
          <w:szCs w:val="28"/>
        </w:rPr>
        <w:t>元；最高限价：</w:t>
      </w:r>
      <w:r>
        <w:rPr>
          <w:rFonts w:ascii="仿宋" w:eastAsia="仿宋" w:hAnsi="仿宋"/>
          <w:bCs/>
          <w:spacing w:val="-20"/>
          <w:sz w:val="28"/>
          <w:szCs w:val="28"/>
        </w:rPr>
        <w:t>160000</w:t>
      </w:r>
      <w:r>
        <w:rPr>
          <w:rFonts w:ascii="仿宋" w:eastAsia="仿宋" w:hAnsi="仿宋" w:hint="eastAsia"/>
          <w:bCs/>
          <w:spacing w:val="-20"/>
          <w:sz w:val="28"/>
          <w:szCs w:val="28"/>
        </w:rPr>
        <w:t>元。</w:t>
      </w:r>
      <w:r>
        <w:rPr>
          <w:rFonts w:ascii="仿宋" w:eastAsia="仿宋" w:hAnsi="仿宋" w:cs="宋体" w:hint="eastAsia"/>
          <w:spacing w:val="-20"/>
          <w:sz w:val="28"/>
          <w:szCs w:val="28"/>
        </w:rPr>
        <w:t>报价超过预算金额或最高限价，作无效投标处理。（本项目所有运输、保险、装卸、安装、调试、培训、税费等一切相关费用均包含在报价中，采购人不承担中标供应商除中标价外的任何费用。）</w:t>
      </w:r>
    </w:p>
    <w:p w:rsidR="007B7D03" w:rsidRDefault="007B7D03">
      <w:pPr>
        <w:shd w:val="clear" w:color="auto" w:fill="FFFFFF"/>
        <w:tabs>
          <w:tab w:val="left" w:pos="360"/>
          <w:tab w:val="left" w:pos="720"/>
        </w:tabs>
        <w:snapToGrid w:val="0"/>
        <w:spacing w:line="360" w:lineRule="auto"/>
        <w:rPr>
          <w:rFonts w:ascii="仿宋" w:eastAsia="仿宋" w:hAnsi="仿宋" w:cs="宋体"/>
          <w:b/>
          <w:spacing w:val="-20"/>
          <w:sz w:val="28"/>
          <w:szCs w:val="28"/>
        </w:rPr>
      </w:pPr>
      <w:r>
        <w:rPr>
          <w:rFonts w:ascii="仿宋" w:eastAsia="仿宋" w:hAnsi="仿宋" w:cs="宋体" w:hint="eastAsia"/>
          <w:b/>
          <w:spacing w:val="-20"/>
          <w:sz w:val="28"/>
          <w:szCs w:val="28"/>
        </w:rPr>
        <w:t>五、本项目有效投标人不足</w:t>
      </w:r>
      <w:r>
        <w:rPr>
          <w:rFonts w:ascii="仿宋" w:eastAsia="仿宋" w:hAnsi="仿宋" w:cs="宋体"/>
          <w:b/>
          <w:spacing w:val="-20"/>
          <w:sz w:val="28"/>
          <w:szCs w:val="28"/>
        </w:rPr>
        <w:t>3</w:t>
      </w:r>
      <w:r>
        <w:rPr>
          <w:rFonts w:ascii="仿宋" w:eastAsia="仿宋" w:hAnsi="仿宋" w:cs="宋体" w:hint="eastAsia"/>
          <w:b/>
          <w:spacing w:val="-20"/>
          <w:sz w:val="28"/>
          <w:szCs w:val="28"/>
        </w:rPr>
        <w:t>家的，终止采购活动。</w:t>
      </w:r>
    </w:p>
    <w:p w:rsidR="007B7D03" w:rsidRDefault="007B7D03">
      <w:pPr>
        <w:shd w:val="clear" w:color="auto" w:fill="FFFFFF"/>
        <w:tabs>
          <w:tab w:val="left" w:pos="900"/>
        </w:tabs>
        <w:adjustRightInd w:val="0"/>
        <w:snapToGrid w:val="0"/>
        <w:spacing w:line="360" w:lineRule="auto"/>
        <w:outlineLvl w:val="5"/>
        <w:rPr>
          <w:rFonts w:ascii="仿宋" w:eastAsia="仿宋" w:hAnsi="仿宋" w:cs="宋体"/>
          <w:b/>
          <w:spacing w:val="-20"/>
          <w:sz w:val="28"/>
          <w:szCs w:val="28"/>
        </w:rPr>
      </w:pPr>
      <w:r>
        <w:rPr>
          <w:rFonts w:ascii="仿宋" w:eastAsia="仿宋" w:hAnsi="仿宋" w:cs="宋体" w:hint="eastAsia"/>
          <w:b/>
          <w:spacing w:val="-20"/>
          <w:sz w:val="28"/>
          <w:szCs w:val="28"/>
        </w:rPr>
        <w:t>六、本项目不允许分包或转包。</w:t>
      </w:r>
    </w:p>
    <w:p w:rsidR="007B7D03" w:rsidRDefault="007B7D03">
      <w:pPr>
        <w:spacing w:line="360" w:lineRule="auto"/>
        <w:outlineLvl w:val="0"/>
        <w:rPr>
          <w:rFonts w:ascii="仿宋" w:eastAsia="仿宋" w:hAnsi="仿宋" w:cs="宋体"/>
          <w:sz w:val="28"/>
          <w:szCs w:val="28"/>
        </w:rPr>
      </w:pPr>
      <w:r>
        <w:rPr>
          <w:rStyle w:val="CharChar74"/>
          <w:rFonts w:ascii="仿宋" w:eastAsia="仿宋" w:hAnsi="仿宋" w:cs="宋体" w:hint="eastAsia"/>
          <w:kern w:val="0"/>
          <w:sz w:val="28"/>
          <w:szCs w:val="28"/>
        </w:rPr>
        <w:t>七、供应商资格、资质性及其他类似效力要求：</w:t>
      </w:r>
    </w:p>
    <w:p w:rsidR="007B7D03" w:rsidRDefault="007B7D03">
      <w:pPr>
        <w:pStyle w:val="Heading6"/>
        <w:adjustRightInd w:val="0"/>
        <w:snapToGrid w:val="0"/>
        <w:spacing w:before="0" w:after="0" w:line="360" w:lineRule="auto"/>
        <w:rPr>
          <w:rFonts w:ascii="仿宋" w:eastAsia="仿宋" w:hAnsi="仿宋" w:cs="宋体"/>
          <w:color w:val="000000"/>
          <w:sz w:val="28"/>
          <w:szCs w:val="28"/>
        </w:rPr>
      </w:pPr>
      <w:r>
        <w:rPr>
          <w:rFonts w:ascii="仿宋" w:eastAsia="仿宋" w:hAnsi="仿宋" w:cs="宋体" w:hint="eastAsia"/>
          <w:color w:val="000000"/>
          <w:sz w:val="28"/>
          <w:szCs w:val="28"/>
        </w:rPr>
        <w:t>（一）供应商资格、资质性及其他类似效力要求</w:t>
      </w:r>
    </w:p>
    <w:p w:rsidR="007B7D03" w:rsidRDefault="007B7D03" w:rsidP="00FE7C1A">
      <w:pPr>
        <w:adjustRightInd w:val="0"/>
        <w:snapToGrid w:val="0"/>
        <w:spacing w:line="360" w:lineRule="auto"/>
        <w:ind w:firstLineChars="200" w:firstLine="31680"/>
        <w:outlineLvl w:val="5"/>
        <w:rPr>
          <w:rFonts w:ascii="仿宋" w:eastAsia="仿宋" w:hAnsi="仿宋" w:cs="宋体"/>
          <w:b/>
          <w:bCs/>
          <w:color w:val="000000"/>
          <w:sz w:val="28"/>
          <w:szCs w:val="28"/>
        </w:rPr>
      </w:pPr>
      <w:r>
        <w:rPr>
          <w:rFonts w:ascii="仿宋" w:eastAsia="仿宋" w:hAnsi="仿宋" w:cs="宋体"/>
          <w:b/>
          <w:bCs/>
          <w:color w:val="000000"/>
          <w:sz w:val="28"/>
          <w:szCs w:val="28"/>
        </w:rPr>
        <w:t>1.</w:t>
      </w:r>
      <w:r>
        <w:rPr>
          <w:rFonts w:ascii="仿宋" w:eastAsia="仿宋" w:hAnsi="仿宋" w:cs="宋体" w:hint="eastAsia"/>
          <w:b/>
          <w:bCs/>
          <w:color w:val="000000"/>
          <w:sz w:val="28"/>
          <w:szCs w:val="28"/>
        </w:rPr>
        <w:t>供应商应具备《中华人民共和国政府采购法》第二十二条规定的下列条件：</w:t>
      </w:r>
    </w:p>
    <w:p w:rsidR="007B7D03" w:rsidRDefault="007B7D03" w:rsidP="00FE7C1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具有独立承担民事责任的能力；</w:t>
      </w:r>
    </w:p>
    <w:p w:rsidR="007B7D03" w:rsidRDefault="007B7D03" w:rsidP="00FE7C1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具有良好的商业信誉和健全的财务会计制度；</w:t>
      </w:r>
    </w:p>
    <w:p w:rsidR="007B7D03" w:rsidRDefault="007B7D03" w:rsidP="00FE7C1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 xml:space="preserve">1.3 </w:t>
      </w:r>
      <w:r>
        <w:rPr>
          <w:rFonts w:ascii="仿宋" w:eastAsia="仿宋" w:hAnsi="仿宋" w:hint="eastAsia"/>
          <w:sz w:val="28"/>
          <w:szCs w:val="28"/>
        </w:rPr>
        <w:t>具有履行合同所必需的设备和专业技术能力；</w:t>
      </w:r>
    </w:p>
    <w:p w:rsidR="007B7D03" w:rsidRDefault="007B7D03" w:rsidP="00FE7C1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有依法缴纳税收和社会保障资金的良好记录；</w:t>
      </w:r>
    </w:p>
    <w:p w:rsidR="007B7D03" w:rsidRDefault="007B7D03" w:rsidP="00FE7C1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参加政府采购活动前三年内，在经营活动中没有重大违法记录；</w:t>
      </w:r>
    </w:p>
    <w:p w:rsidR="007B7D03" w:rsidRDefault="007B7D03" w:rsidP="00FE7C1A">
      <w:pPr>
        <w:shd w:val="clear" w:color="auto" w:fill="FFFFFF"/>
        <w:tabs>
          <w:tab w:val="left" w:pos="900"/>
        </w:tabs>
        <w:adjustRightInd w:val="0"/>
        <w:snapToGrid w:val="0"/>
        <w:spacing w:line="360" w:lineRule="auto"/>
        <w:ind w:firstLineChars="200" w:firstLine="31680"/>
        <w:outlineLvl w:val="5"/>
        <w:rPr>
          <w:rFonts w:ascii="仿宋" w:eastAsia="仿宋" w:hAnsi="仿宋" w:cs="宋体"/>
          <w:color w:val="000000"/>
          <w:sz w:val="28"/>
          <w:szCs w:val="28"/>
        </w:rPr>
      </w:pPr>
      <w:r>
        <w:rPr>
          <w:rFonts w:ascii="仿宋" w:eastAsia="仿宋" w:hAnsi="仿宋"/>
          <w:sz w:val="28"/>
          <w:szCs w:val="28"/>
        </w:rPr>
        <w:t>1.6</w:t>
      </w:r>
      <w:r>
        <w:rPr>
          <w:rFonts w:ascii="仿宋" w:eastAsia="仿宋" w:hAnsi="仿宋" w:hint="eastAsia"/>
          <w:sz w:val="28"/>
          <w:szCs w:val="28"/>
        </w:rPr>
        <w:t>法律、行政法规规定的其他条件。</w:t>
      </w:r>
    </w:p>
    <w:p w:rsidR="007B7D03" w:rsidRDefault="007B7D03" w:rsidP="00FE7C1A">
      <w:pPr>
        <w:pStyle w:val="a"/>
        <w:ind w:firstLine="31680"/>
        <w:rPr>
          <w:rFonts w:ascii="仿宋" w:eastAsia="仿宋" w:hAnsi="仿宋"/>
          <w:kern w:val="2"/>
          <w:sz w:val="28"/>
          <w:szCs w:val="28"/>
        </w:rPr>
      </w:pPr>
      <w:r>
        <w:rPr>
          <w:rFonts w:ascii="仿宋" w:eastAsia="仿宋" w:hAnsi="仿宋" w:cs="宋体"/>
          <w:b/>
          <w:bCs/>
          <w:color w:val="000000"/>
          <w:sz w:val="28"/>
          <w:szCs w:val="28"/>
        </w:rPr>
        <w:t>2.</w:t>
      </w:r>
      <w:r>
        <w:rPr>
          <w:rFonts w:ascii="仿宋" w:eastAsia="仿宋" w:hAnsi="仿宋" w:cs="宋体"/>
          <w:b/>
          <w:color w:val="000000"/>
          <w:sz w:val="28"/>
          <w:szCs w:val="28"/>
        </w:rPr>
        <w:t xml:space="preserve"> </w:t>
      </w:r>
      <w:r>
        <w:rPr>
          <w:rFonts w:ascii="仿宋" w:eastAsia="仿宋" w:hAnsi="仿宋" w:cs="宋体" w:hint="eastAsia"/>
          <w:b/>
          <w:color w:val="000000"/>
          <w:sz w:val="28"/>
          <w:szCs w:val="28"/>
        </w:rPr>
        <w:t>根据采购项目提出的特殊条件：</w:t>
      </w:r>
      <w:r>
        <w:rPr>
          <w:rFonts w:ascii="仿宋" w:eastAsia="仿宋" w:hAnsi="仿宋" w:hint="eastAsia"/>
          <w:kern w:val="2"/>
          <w:sz w:val="28"/>
          <w:szCs w:val="28"/>
        </w:rPr>
        <w:t>无。</w:t>
      </w:r>
    </w:p>
    <w:p w:rsidR="007B7D03" w:rsidRDefault="007B7D03" w:rsidP="00FE7C1A">
      <w:pPr>
        <w:spacing w:line="360" w:lineRule="auto"/>
        <w:ind w:firstLineChars="196" w:firstLine="31680"/>
        <w:rPr>
          <w:rFonts w:ascii="仿宋" w:eastAsia="仿宋" w:hAnsi="仿宋"/>
          <w:sz w:val="28"/>
          <w:szCs w:val="28"/>
        </w:rPr>
      </w:pPr>
      <w:r>
        <w:rPr>
          <w:rFonts w:ascii="仿宋" w:eastAsia="仿宋" w:hAnsi="仿宋" w:cs="宋体"/>
          <w:b/>
          <w:bCs/>
          <w:color w:val="000000"/>
          <w:sz w:val="28"/>
          <w:szCs w:val="28"/>
        </w:rPr>
        <w:t>3.</w:t>
      </w:r>
      <w:r>
        <w:rPr>
          <w:rFonts w:ascii="仿宋" w:eastAsia="仿宋" w:hAnsi="仿宋" w:cs="宋体" w:hint="eastAsia"/>
          <w:b/>
          <w:bCs/>
          <w:color w:val="000000"/>
          <w:sz w:val="28"/>
          <w:szCs w:val="28"/>
        </w:rPr>
        <w:t>其他类似效力要求：见第八第（三）点</w:t>
      </w:r>
    </w:p>
    <w:p w:rsidR="007B7D03" w:rsidRDefault="007B7D03">
      <w:pPr>
        <w:rPr>
          <w:rStyle w:val="CharChar74"/>
          <w:rFonts w:ascii="仿宋" w:eastAsia="仿宋" w:hAnsi="仿宋" w:cs="宋体"/>
          <w:bCs/>
          <w:spacing w:val="-20"/>
          <w:kern w:val="0"/>
          <w:sz w:val="28"/>
          <w:szCs w:val="28"/>
        </w:rPr>
      </w:pPr>
      <w:r>
        <w:rPr>
          <w:rFonts w:ascii="仿宋" w:eastAsia="仿宋" w:hAnsi="仿宋" w:hint="eastAsia"/>
          <w:b/>
          <w:spacing w:val="-20"/>
          <w:sz w:val="28"/>
          <w:szCs w:val="28"/>
        </w:rPr>
        <w:t>八</w:t>
      </w:r>
      <w:r>
        <w:rPr>
          <w:rFonts w:ascii="仿宋" w:eastAsia="仿宋" w:hAnsi="仿宋" w:hint="eastAsia"/>
          <w:spacing w:val="-20"/>
          <w:sz w:val="28"/>
          <w:szCs w:val="28"/>
        </w:rPr>
        <w:t>、</w:t>
      </w:r>
      <w:r>
        <w:rPr>
          <w:rStyle w:val="CharChar74"/>
          <w:rFonts w:ascii="仿宋" w:eastAsia="仿宋" w:hAnsi="仿宋" w:cs="宋体" w:hint="eastAsia"/>
          <w:bCs/>
          <w:spacing w:val="-20"/>
          <w:kern w:val="0"/>
          <w:sz w:val="28"/>
          <w:szCs w:val="28"/>
        </w:rPr>
        <w:t>应当提供的资格、资质性及其他类似效力要求的相关证明材料：</w:t>
      </w:r>
    </w:p>
    <w:p w:rsidR="007B7D03" w:rsidRDefault="007B7D03" w:rsidP="00FE7C1A">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（一）、应当提供的资格、资质性文件及其他类似效力的要求的相关证明材料</w:t>
      </w:r>
    </w:p>
    <w:p w:rsidR="007B7D03" w:rsidRDefault="007B7D03" w:rsidP="00FE7C1A">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b/>
          <w:sz w:val="28"/>
          <w:szCs w:val="28"/>
        </w:rPr>
        <w:t>1.</w:t>
      </w:r>
      <w:r>
        <w:rPr>
          <w:rFonts w:ascii="仿宋" w:eastAsia="仿宋" w:hAnsi="仿宋" w:hint="eastAsia"/>
          <w:b/>
          <w:sz w:val="28"/>
          <w:szCs w:val="28"/>
        </w:rPr>
        <w:t>具有独立承担民事责任的能力提供以下证明材料：</w:t>
      </w:r>
    </w:p>
    <w:p w:rsidR="007B7D03" w:rsidRDefault="007B7D03" w:rsidP="00FE7C1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）供应商为企业法人的提交有效的“统一社会信用代码的营业执照”未换证的提交有效的“营业执照、组织机构代码证、税务登记证”；</w:t>
      </w:r>
      <w:r>
        <w:rPr>
          <w:rFonts w:ascii="仿宋" w:eastAsia="仿宋" w:hAnsi="仿宋"/>
          <w:sz w:val="28"/>
          <w:szCs w:val="28"/>
        </w:rPr>
        <w:t xml:space="preserve"> </w:t>
      </w:r>
    </w:p>
    <w:p w:rsidR="007B7D03" w:rsidRDefault="007B7D03" w:rsidP="00FE7C1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）供应商为事业法人的提交有效的“统一社会信用代码的事业单位法人证书”未换证的提交有效的“事业单位法人证书或组织机构代码证”；</w:t>
      </w:r>
    </w:p>
    <w:p w:rsidR="007B7D03" w:rsidRDefault="007B7D03" w:rsidP="00FE7C1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7B7D03" w:rsidRDefault="007B7D03" w:rsidP="00FE7C1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）供应商为个体工商户的提交有效的“统一社会信用代码的营业执照”或“营业执照、税务登记证”；</w:t>
      </w:r>
    </w:p>
    <w:p w:rsidR="007B7D03" w:rsidRDefault="007B7D03" w:rsidP="00FE7C1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）供应商为自然人的，提供“身份证明文件”。</w:t>
      </w:r>
    </w:p>
    <w:p w:rsidR="007B7D03" w:rsidRDefault="007B7D03" w:rsidP="00FE7C1A">
      <w:pPr>
        <w:pStyle w:val="BodyTextIndent2"/>
        <w:spacing w:line="360" w:lineRule="auto"/>
        <w:ind w:leftChars="123" w:left="31680"/>
        <w:rPr>
          <w:rFonts w:hAnsi="宋体" w:cs="宋体"/>
          <w:b/>
          <w:bCs/>
          <w:szCs w:val="22"/>
        </w:rPr>
      </w:pPr>
      <w:r>
        <w:rPr>
          <w:rFonts w:hAnsi="宋体" w:cs="宋体" w:hint="eastAsia"/>
          <w:b/>
          <w:bCs/>
          <w:szCs w:val="22"/>
        </w:rPr>
        <w:t>注：①以上</w:t>
      </w:r>
      <w:r>
        <w:rPr>
          <w:rFonts w:hAnsi="宋体" w:cs="宋体"/>
          <w:b/>
          <w:bCs/>
          <w:szCs w:val="22"/>
        </w:rPr>
        <w:t>1-5</w:t>
      </w:r>
      <w:r>
        <w:rPr>
          <w:rFonts w:hAnsi="宋体" w:cs="宋体" w:hint="eastAsia"/>
          <w:b/>
          <w:bCs/>
          <w:szCs w:val="22"/>
        </w:rPr>
        <w:t>项具有同等的投标效力，提供任一项即可。</w:t>
      </w:r>
    </w:p>
    <w:p w:rsidR="007B7D03" w:rsidRDefault="007B7D03" w:rsidP="00FE7C1A">
      <w:pPr>
        <w:shd w:val="clear" w:color="auto" w:fill="FFFFFF"/>
        <w:tabs>
          <w:tab w:val="left" w:pos="900"/>
        </w:tabs>
        <w:adjustRightInd w:val="0"/>
        <w:snapToGrid w:val="0"/>
        <w:spacing w:line="360" w:lineRule="auto"/>
        <w:ind w:firstLineChars="196" w:firstLine="31680"/>
        <w:outlineLvl w:val="5"/>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具有良好的商业信誉和健全的财务会计制度提供以下证明材料：</w:t>
      </w:r>
    </w:p>
    <w:p w:rsidR="007B7D03" w:rsidRDefault="007B7D03" w:rsidP="00FE7C1A">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①</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年度任一年度的经审计的财务报告（应包含审计报告和审计报告中所涉及的财务报表和报表附注）；</w:t>
      </w:r>
    </w:p>
    <w:p w:rsidR="007B7D03" w:rsidRDefault="007B7D03" w:rsidP="00FE7C1A">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②距递交响应文件截止时间前一年内银行出具的资信证明（供应商为自然人只须出具距递交响应文件截止时间前一年内银行机构开具的资信证明）；</w:t>
      </w:r>
    </w:p>
    <w:p w:rsidR="007B7D03" w:rsidRDefault="007B7D03" w:rsidP="00FE7C1A">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③供应商出具的</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年度任一年度内部财务报表（应至少包括资产负债表）；</w:t>
      </w:r>
    </w:p>
    <w:p w:rsidR="007B7D03" w:rsidRDefault="007B7D03" w:rsidP="00FE7C1A">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④供应商单位的财务会计制度；</w:t>
      </w:r>
    </w:p>
    <w:p w:rsidR="007B7D03" w:rsidRDefault="007B7D03" w:rsidP="00FE7C1A">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⑤供应商单位的验资报告；</w:t>
      </w:r>
    </w:p>
    <w:p w:rsidR="007B7D03" w:rsidRDefault="007B7D03" w:rsidP="00FE7C1A">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⑥供应商单位公司章程复印件；</w:t>
      </w:r>
    </w:p>
    <w:p w:rsidR="007B7D03" w:rsidRDefault="007B7D03" w:rsidP="00FE7C1A">
      <w:pPr>
        <w:pStyle w:val="BodyTextIndent2"/>
        <w:spacing w:line="360" w:lineRule="auto"/>
        <w:ind w:leftChars="123" w:left="31680"/>
        <w:rPr>
          <w:rFonts w:ascii="宋体" w:cs="宋体"/>
          <w:b/>
          <w:bCs/>
          <w:szCs w:val="22"/>
        </w:rPr>
      </w:pPr>
      <w:r>
        <w:rPr>
          <w:rFonts w:hAnsi="宋体" w:cs="宋体" w:hint="eastAsia"/>
          <w:b/>
          <w:bCs/>
          <w:szCs w:val="22"/>
        </w:rPr>
        <w:t>注：①以上</w:t>
      </w:r>
      <w:r>
        <w:rPr>
          <w:rFonts w:hAnsi="宋体" w:cs="宋体"/>
          <w:b/>
          <w:bCs/>
          <w:szCs w:val="22"/>
        </w:rPr>
        <w:t>1-6</w:t>
      </w:r>
      <w:r>
        <w:rPr>
          <w:rFonts w:hAnsi="宋体" w:cs="宋体" w:hint="eastAsia"/>
          <w:b/>
          <w:bCs/>
          <w:szCs w:val="22"/>
        </w:rPr>
        <w:t>项具有同等的投标效力，提供任一项即可。</w:t>
      </w:r>
    </w:p>
    <w:p w:rsidR="007B7D03" w:rsidRDefault="007B7D03" w:rsidP="00FE7C1A">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具有履行合同所必需的设备和专业技术能力的证明材料：</w:t>
      </w:r>
    </w:p>
    <w:p w:rsidR="007B7D03" w:rsidRDefault="007B7D03" w:rsidP="00FE7C1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7B7D03" w:rsidRDefault="007B7D03" w:rsidP="00FE7C1A">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有依法缴纳税收和社会保障资金的良好记录：</w:t>
      </w:r>
    </w:p>
    <w:p w:rsidR="007B7D03" w:rsidRDefault="007B7D03" w:rsidP="00FE7C1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7B7D03" w:rsidRDefault="007B7D03" w:rsidP="00FE7C1A">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5.</w:t>
      </w:r>
      <w:r>
        <w:rPr>
          <w:rFonts w:ascii="仿宋" w:eastAsia="仿宋" w:hAnsi="仿宋" w:hint="eastAsia"/>
          <w:b/>
          <w:sz w:val="28"/>
          <w:szCs w:val="28"/>
        </w:rPr>
        <w:t>参加政府采购活动前三年内，在经营活动中没有重大违法记录提供以下证明材料：</w:t>
      </w:r>
    </w:p>
    <w:p w:rsidR="007B7D03" w:rsidRDefault="007B7D03" w:rsidP="00FE7C1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）参加政府采购活动前三年内，在经营活动中没有重大违法记录的书面声明原件。</w:t>
      </w:r>
    </w:p>
    <w:p w:rsidR="007B7D03" w:rsidRDefault="007B7D03" w:rsidP="00FE7C1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b/>
          <w:sz w:val="28"/>
          <w:szCs w:val="28"/>
        </w:rPr>
        <w:t>（二）其他根据采购项目提出的特殊条件：</w:t>
      </w:r>
      <w:r>
        <w:rPr>
          <w:rFonts w:ascii="仿宋" w:eastAsia="仿宋" w:hAnsi="仿宋" w:hint="eastAsia"/>
          <w:sz w:val="28"/>
          <w:szCs w:val="28"/>
        </w:rPr>
        <w:t>无</w:t>
      </w:r>
    </w:p>
    <w:p w:rsidR="007B7D03" w:rsidRDefault="007B7D03" w:rsidP="00FE7C1A">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（三）其他类似效力要求相关证明材料：</w:t>
      </w:r>
    </w:p>
    <w:p w:rsidR="007B7D03" w:rsidRDefault="007B7D03" w:rsidP="00FE7C1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法定代表人身份证复印件或护照复印件［注：①法定代表人身份证复印（在有效期内、两面均应复印）或护照复印件（法定代表人为外籍人士的，按此提供）；</w:t>
      </w:r>
    </w:p>
    <w:p w:rsidR="007B7D03" w:rsidRDefault="007B7D03" w:rsidP="00FE7C1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代理人身份证复印件（身份证两面均应复印）（注：①在有效期内；②由投标人法定代表人签署所有投标文件并参加投标的，则可不提供）。</w:t>
      </w:r>
    </w:p>
    <w:p w:rsidR="007B7D03" w:rsidRDefault="007B7D03" w:rsidP="00FE7C1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sz w:val="28"/>
          <w:szCs w:val="28"/>
        </w:rPr>
        <w:t>[</w:t>
      </w:r>
      <w:r>
        <w:rPr>
          <w:rFonts w:ascii="仿宋" w:eastAsia="仿宋" w:hAnsi="仿宋" w:hint="eastAsia"/>
          <w:sz w:val="28"/>
          <w:szCs w:val="28"/>
        </w:rPr>
        <w:t>身份证复印件或护照复印件（外籍人士适用）</w:t>
      </w:r>
      <w:r>
        <w:rPr>
          <w:rFonts w:ascii="仿宋" w:eastAsia="仿宋" w:hAnsi="仿宋"/>
          <w:sz w:val="28"/>
          <w:szCs w:val="28"/>
        </w:rPr>
        <w:t>]</w:t>
      </w:r>
      <w:r>
        <w:rPr>
          <w:rFonts w:ascii="仿宋" w:eastAsia="仿宋" w:hAnsi="仿宋" w:hint="eastAsia"/>
          <w:sz w:val="28"/>
          <w:szCs w:val="28"/>
        </w:rPr>
        <w:t>上姓名一致。）</w:t>
      </w:r>
    </w:p>
    <w:p w:rsidR="007B7D03" w:rsidRDefault="007B7D03" w:rsidP="00FE7C1A">
      <w:pPr>
        <w:shd w:val="clear" w:color="auto" w:fill="FFFFFF"/>
        <w:tabs>
          <w:tab w:val="left" w:pos="900"/>
        </w:tabs>
        <w:adjustRightInd w:val="0"/>
        <w:snapToGrid w:val="0"/>
        <w:spacing w:line="360" w:lineRule="auto"/>
        <w:ind w:firstLineChars="200" w:firstLine="31680"/>
        <w:outlineLvl w:val="5"/>
        <w:rPr>
          <w:rFonts w:ascii="仿宋" w:eastAsia="仿宋" w:hAnsi="仿宋"/>
          <w:b/>
          <w:sz w:val="24"/>
        </w:rPr>
      </w:pPr>
      <w:r>
        <w:rPr>
          <w:rFonts w:ascii="仿宋" w:eastAsia="仿宋" w:hAnsi="仿宋" w:hint="eastAsia"/>
          <w:b/>
          <w:sz w:val="24"/>
        </w:rPr>
        <w:t>注：</w:t>
      </w:r>
      <w:r>
        <w:rPr>
          <w:rFonts w:ascii="仿宋" w:eastAsia="仿宋" w:hAnsi="仿宋"/>
          <w:b/>
          <w:sz w:val="24"/>
        </w:rPr>
        <w:t xml:space="preserve"> 1.</w:t>
      </w:r>
      <w:r>
        <w:rPr>
          <w:rFonts w:ascii="仿宋" w:eastAsia="仿宋" w:hAnsi="仿宋" w:hint="eastAsia"/>
          <w:b/>
          <w:sz w:val="24"/>
        </w:rPr>
        <w:t>响应文件提交一式叁份，其中正本壹份，副本贰份，可以单独密封包装，也可以所有响应文件密封包装在一个密封袋内。</w:t>
      </w:r>
      <w:r>
        <w:rPr>
          <w:rFonts w:ascii="仿宋" w:eastAsia="仿宋" w:hAnsi="仿宋"/>
          <w:b/>
          <w:sz w:val="24"/>
        </w:rPr>
        <w:t xml:space="preserve">2. </w:t>
      </w:r>
      <w:r>
        <w:rPr>
          <w:rFonts w:ascii="仿宋" w:eastAsia="仿宋" w:hAnsi="仿宋" w:hint="eastAsia"/>
          <w:b/>
          <w:sz w:val="24"/>
        </w:rPr>
        <w:t>响应文件密封袋的最外层应清楚地标明采购项目名称、采购项目编号、供应商名称，并加盖供应商鲜章。</w:t>
      </w:r>
      <w:r>
        <w:rPr>
          <w:rFonts w:ascii="仿宋" w:eastAsia="仿宋" w:hAnsi="仿宋"/>
          <w:b/>
          <w:sz w:val="24"/>
        </w:rPr>
        <w:t>3.</w:t>
      </w:r>
      <w:r>
        <w:rPr>
          <w:rFonts w:ascii="仿宋" w:eastAsia="仿宋" w:hAnsi="仿宋" w:hint="eastAsia"/>
          <w:b/>
          <w:sz w:val="24"/>
        </w:rPr>
        <w:t>所有外层密封袋的封口处应粘贴牢固。</w:t>
      </w:r>
    </w:p>
    <w:p w:rsidR="007B7D03" w:rsidRDefault="007B7D03">
      <w:pPr>
        <w:spacing w:line="360" w:lineRule="auto"/>
        <w:rPr>
          <w:rFonts w:ascii="仿宋" w:eastAsia="仿宋" w:hAnsi="仿宋"/>
          <w:b/>
          <w:sz w:val="28"/>
          <w:szCs w:val="28"/>
        </w:rPr>
      </w:pPr>
      <w:r>
        <w:rPr>
          <w:rFonts w:ascii="仿宋" w:eastAsia="仿宋" w:hAnsi="仿宋" w:hint="eastAsia"/>
          <w:b/>
          <w:sz w:val="28"/>
          <w:szCs w:val="28"/>
        </w:rPr>
        <w:t>九、</w:t>
      </w:r>
      <w:r>
        <w:rPr>
          <w:rFonts w:ascii="仿宋" w:eastAsia="仿宋" w:hAnsi="仿宋" w:cs="宋体" w:hint="eastAsia"/>
          <w:b/>
          <w:color w:val="000000"/>
          <w:sz w:val="28"/>
          <w:szCs w:val="28"/>
        </w:rPr>
        <w:t>本项目技术、服务、政府采购履约主要条款及其他要求条款。</w:t>
      </w:r>
    </w:p>
    <w:p w:rsidR="007B7D03" w:rsidRDefault="007B7D03">
      <w:pPr>
        <w:pStyle w:val="a"/>
        <w:adjustRightInd w:val="0"/>
        <w:snapToGrid w:val="0"/>
        <w:ind w:firstLineChars="0" w:firstLine="0"/>
        <w:jc w:val="left"/>
        <w:outlineLvl w:val="1"/>
        <w:rPr>
          <w:rFonts w:hAnsi="宋体"/>
          <w:b/>
          <w:bCs/>
          <w:color w:val="000000"/>
          <w:sz w:val="28"/>
          <w:szCs w:val="28"/>
        </w:rPr>
      </w:pPr>
      <w:r>
        <w:rPr>
          <w:rFonts w:hAnsi="宋体" w:hint="eastAsia"/>
          <w:b/>
          <w:bCs/>
          <w:color w:val="000000"/>
          <w:sz w:val="28"/>
          <w:szCs w:val="28"/>
        </w:rPr>
        <w:t>采购内容及要求</w:t>
      </w:r>
    </w:p>
    <w:p w:rsidR="007B7D03" w:rsidRDefault="007B7D03">
      <w:pPr>
        <w:pStyle w:val="a"/>
        <w:adjustRightInd w:val="0"/>
        <w:snapToGrid w:val="0"/>
        <w:ind w:firstLineChars="0" w:firstLine="0"/>
        <w:jc w:val="left"/>
        <w:outlineLvl w:val="1"/>
        <w:rPr>
          <w:rFonts w:ascii="仿宋" w:eastAsia="仿宋" w:hAnsi="仿宋"/>
          <w:kern w:val="2"/>
          <w:sz w:val="28"/>
          <w:szCs w:val="28"/>
        </w:rPr>
      </w:pPr>
      <w:r>
        <w:rPr>
          <w:rFonts w:ascii="仿宋" w:eastAsia="仿宋" w:hAnsi="仿宋"/>
          <w:kern w:val="2"/>
          <w:sz w:val="28"/>
          <w:szCs w:val="28"/>
        </w:rPr>
        <w:t>1</w:t>
      </w:r>
      <w:r>
        <w:rPr>
          <w:rFonts w:ascii="仿宋" w:eastAsia="仿宋" w:hAnsi="仿宋" w:hint="eastAsia"/>
          <w:kern w:val="2"/>
          <w:sz w:val="28"/>
          <w:szCs w:val="28"/>
        </w:rPr>
        <w:t>、整体技术服务要求</w:t>
      </w:r>
    </w:p>
    <w:p w:rsidR="007B7D03" w:rsidRDefault="007B7D03">
      <w:pPr>
        <w:pStyle w:val="ListParagraph"/>
        <w:spacing w:after="120"/>
        <w:ind w:firstLineChars="0" w:firstLine="0"/>
        <w:rPr>
          <w:rFonts w:ascii="仿宋" w:eastAsia="仿宋" w:hAnsi="仿宋"/>
          <w:kern w:val="2"/>
          <w:sz w:val="28"/>
          <w:szCs w:val="28"/>
        </w:rPr>
      </w:pPr>
      <w:r>
        <w:rPr>
          <w:rFonts w:ascii="仿宋" w:eastAsia="仿宋" w:hAnsi="仿宋"/>
          <w:kern w:val="2"/>
          <w:sz w:val="28"/>
          <w:szCs w:val="28"/>
        </w:rPr>
        <w:t>1.1</w:t>
      </w:r>
      <w:r>
        <w:rPr>
          <w:rFonts w:ascii="仿宋" w:eastAsia="仿宋" w:hAnsi="仿宋" w:hint="eastAsia"/>
          <w:kern w:val="2"/>
          <w:sz w:val="28"/>
          <w:szCs w:val="28"/>
        </w:rPr>
        <w:t>、整体系统采用</w:t>
      </w:r>
      <w:r>
        <w:rPr>
          <w:rFonts w:ascii="仿宋" w:eastAsia="仿宋" w:hAnsi="仿宋"/>
          <w:kern w:val="2"/>
          <w:sz w:val="28"/>
          <w:szCs w:val="28"/>
        </w:rPr>
        <w:t>B/S,C/S</w:t>
      </w:r>
      <w:r>
        <w:rPr>
          <w:rFonts w:ascii="仿宋" w:eastAsia="仿宋" w:hAnsi="仿宋" w:hint="eastAsia"/>
          <w:kern w:val="2"/>
          <w:sz w:val="28"/>
          <w:szCs w:val="28"/>
        </w:rPr>
        <w:t>混合构架；</w:t>
      </w:r>
    </w:p>
    <w:p w:rsidR="007B7D03" w:rsidRDefault="007B7D03">
      <w:pPr>
        <w:pStyle w:val="ListParagraph"/>
        <w:spacing w:after="120"/>
        <w:ind w:firstLineChars="0" w:firstLine="0"/>
        <w:rPr>
          <w:rFonts w:ascii="仿宋" w:eastAsia="仿宋" w:hAnsi="仿宋"/>
          <w:kern w:val="2"/>
          <w:sz w:val="28"/>
          <w:szCs w:val="28"/>
        </w:rPr>
      </w:pPr>
      <w:r>
        <w:rPr>
          <w:rFonts w:ascii="仿宋" w:eastAsia="仿宋" w:hAnsi="仿宋"/>
          <w:kern w:val="2"/>
          <w:sz w:val="28"/>
          <w:szCs w:val="28"/>
        </w:rPr>
        <w:t>1.2</w:t>
      </w:r>
      <w:r>
        <w:rPr>
          <w:rFonts w:ascii="仿宋" w:eastAsia="仿宋" w:hAnsi="仿宋" w:hint="eastAsia"/>
          <w:kern w:val="2"/>
          <w:sz w:val="28"/>
          <w:szCs w:val="28"/>
        </w:rPr>
        <w:t>、系统采用</w:t>
      </w:r>
      <w:r>
        <w:rPr>
          <w:rFonts w:ascii="仿宋" w:eastAsia="仿宋" w:hAnsi="仿宋"/>
          <w:kern w:val="2"/>
          <w:sz w:val="28"/>
          <w:szCs w:val="28"/>
        </w:rPr>
        <w:t>.net</w:t>
      </w:r>
      <w:r>
        <w:rPr>
          <w:rFonts w:ascii="仿宋" w:eastAsia="仿宋" w:hAnsi="仿宋" w:hint="eastAsia"/>
          <w:kern w:val="2"/>
          <w:sz w:val="28"/>
          <w:szCs w:val="28"/>
        </w:rPr>
        <w:t>，</w:t>
      </w:r>
      <w:r>
        <w:rPr>
          <w:rFonts w:ascii="仿宋" w:eastAsia="仿宋" w:hAnsi="仿宋"/>
          <w:kern w:val="2"/>
          <w:sz w:val="28"/>
          <w:szCs w:val="28"/>
        </w:rPr>
        <w:t xml:space="preserve">C++ </w:t>
      </w:r>
      <w:r>
        <w:rPr>
          <w:rFonts w:ascii="仿宋" w:eastAsia="仿宋" w:hAnsi="仿宋" w:hint="eastAsia"/>
          <w:kern w:val="2"/>
          <w:sz w:val="28"/>
          <w:szCs w:val="28"/>
        </w:rPr>
        <w:t>语言开发；</w:t>
      </w:r>
    </w:p>
    <w:p w:rsidR="007B7D03" w:rsidRDefault="007B7D03">
      <w:pPr>
        <w:pStyle w:val="ListParagraph"/>
        <w:spacing w:after="120"/>
        <w:ind w:firstLineChars="0" w:firstLine="0"/>
        <w:rPr>
          <w:rFonts w:ascii="仿宋" w:eastAsia="仿宋" w:hAnsi="仿宋"/>
          <w:kern w:val="2"/>
          <w:sz w:val="28"/>
          <w:szCs w:val="28"/>
        </w:rPr>
      </w:pPr>
      <w:r>
        <w:rPr>
          <w:rFonts w:ascii="仿宋" w:eastAsia="仿宋" w:hAnsi="仿宋"/>
          <w:kern w:val="2"/>
          <w:sz w:val="28"/>
          <w:szCs w:val="28"/>
        </w:rPr>
        <w:t>1.3</w:t>
      </w:r>
      <w:r>
        <w:rPr>
          <w:rFonts w:ascii="仿宋" w:eastAsia="仿宋" w:hAnsi="仿宋" w:hint="eastAsia"/>
          <w:kern w:val="2"/>
          <w:sz w:val="28"/>
          <w:szCs w:val="28"/>
        </w:rPr>
        <w:t>、系统支持</w:t>
      </w:r>
      <w:r>
        <w:rPr>
          <w:rFonts w:ascii="仿宋" w:eastAsia="仿宋" w:hAnsi="仿宋"/>
          <w:kern w:val="2"/>
          <w:sz w:val="28"/>
          <w:szCs w:val="28"/>
        </w:rPr>
        <w:t>sql server/mysql/oracle/sqlite/mongodb</w:t>
      </w:r>
      <w:r>
        <w:rPr>
          <w:rFonts w:ascii="仿宋" w:eastAsia="仿宋" w:hAnsi="仿宋" w:hint="eastAsia"/>
          <w:kern w:val="2"/>
          <w:sz w:val="28"/>
          <w:szCs w:val="28"/>
        </w:rPr>
        <w:t>等多种主流数据库</w:t>
      </w:r>
    </w:p>
    <w:p w:rsidR="007B7D03" w:rsidRDefault="007B7D03">
      <w:pPr>
        <w:pStyle w:val="ListParagraph"/>
        <w:spacing w:after="120"/>
        <w:ind w:firstLineChars="0" w:firstLine="0"/>
        <w:rPr>
          <w:rFonts w:ascii="仿宋" w:eastAsia="仿宋" w:hAnsi="仿宋"/>
          <w:kern w:val="2"/>
          <w:sz w:val="28"/>
          <w:szCs w:val="28"/>
        </w:rPr>
      </w:pPr>
      <w:r>
        <w:rPr>
          <w:rFonts w:ascii="仿宋" w:eastAsia="仿宋" w:hAnsi="仿宋"/>
          <w:kern w:val="2"/>
          <w:sz w:val="28"/>
          <w:szCs w:val="28"/>
        </w:rPr>
        <w:t>1.4</w:t>
      </w:r>
      <w:r>
        <w:rPr>
          <w:rFonts w:ascii="仿宋" w:eastAsia="仿宋" w:hAnsi="仿宋" w:hint="eastAsia"/>
          <w:kern w:val="2"/>
          <w:sz w:val="28"/>
          <w:szCs w:val="28"/>
        </w:rPr>
        <w:t>、系统支持</w:t>
      </w:r>
      <w:r>
        <w:rPr>
          <w:rFonts w:ascii="仿宋" w:eastAsia="仿宋" w:hAnsi="仿宋"/>
          <w:kern w:val="2"/>
          <w:sz w:val="28"/>
          <w:szCs w:val="28"/>
        </w:rPr>
        <w:t>PEPTCT</w:t>
      </w:r>
      <w:r>
        <w:rPr>
          <w:rFonts w:ascii="仿宋" w:eastAsia="仿宋" w:hAnsi="仿宋" w:hint="eastAsia"/>
          <w:kern w:val="2"/>
          <w:sz w:val="28"/>
          <w:szCs w:val="28"/>
        </w:rPr>
        <w:t>融合，三维</w:t>
      </w:r>
      <w:r>
        <w:rPr>
          <w:rFonts w:ascii="仿宋" w:eastAsia="仿宋" w:hAnsi="仿宋"/>
          <w:kern w:val="2"/>
          <w:sz w:val="28"/>
          <w:szCs w:val="28"/>
        </w:rPr>
        <w:t>MPR</w:t>
      </w:r>
      <w:r>
        <w:rPr>
          <w:rFonts w:ascii="仿宋" w:eastAsia="仿宋" w:hAnsi="仿宋" w:hint="eastAsia"/>
          <w:kern w:val="2"/>
          <w:sz w:val="28"/>
          <w:szCs w:val="28"/>
        </w:rPr>
        <w:t>融合；</w:t>
      </w:r>
      <w:r>
        <w:rPr>
          <w:rFonts w:ascii="仿宋" w:eastAsia="仿宋" w:hAnsi="仿宋"/>
          <w:kern w:val="2"/>
          <w:sz w:val="28"/>
          <w:szCs w:val="28"/>
        </w:rPr>
        <w:t xml:space="preserve"> XA</w:t>
      </w:r>
      <w:r>
        <w:rPr>
          <w:rFonts w:ascii="仿宋" w:eastAsia="仿宋" w:hAnsi="仿宋" w:hint="eastAsia"/>
          <w:kern w:val="2"/>
          <w:sz w:val="28"/>
          <w:szCs w:val="28"/>
        </w:rPr>
        <w:t>数字减影；影像增强；</w:t>
      </w:r>
    </w:p>
    <w:p w:rsidR="007B7D03" w:rsidRDefault="007B7D03">
      <w:pPr>
        <w:pStyle w:val="ListParagraph"/>
        <w:spacing w:after="120"/>
        <w:ind w:firstLineChars="0" w:firstLine="0"/>
        <w:rPr>
          <w:rFonts w:ascii="仿宋" w:eastAsia="仿宋" w:hAnsi="仿宋"/>
          <w:kern w:val="2"/>
          <w:sz w:val="28"/>
          <w:szCs w:val="28"/>
        </w:rPr>
      </w:pPr>
      <w:r>
        <w:rPr>
          <w:rFonts w:ascii="仿宋" w:eastAsia="仿宋" w:hAnsi="仿宋"/>
          <w:kern w:val="2"/>
          <w:sz w:val="28"/>
          <w:szCs w:val="28"/>
        </w:rPr>
        <w:t>1.5</w:t>
      </w:r>
      <w:r>
        <w:rPr>
          <w:rFonts w:ascii="仿宋" w:eastAsia="仿宋" w:hAnsi="仿宋" w:hint="eastAsia"/>
          <w:kern w:val="2"/>
          <w:sz w:val="28"/>
          <w:szCs w:val="28"/>
        </w:rPr>
        <w:t>、系统支持心电</w:t>
      </w:r>
      <w:r>
        <w:rPr>
          <w:rFonts w:ascii="仿宋" w:eastAsia="仿宋" w:hAnsi="仿宋"/>
          <w:kern w:val="2"/>
          <w:sz w:val="28"/>
          <w:szCs w:val="28"/>
        </w:rPr>
        <w:t>DICOM,</w:t>
      </w:r>
      <w:r>
        <w:rPr>
          <w:rFonts w:ascii="仿宋" w:eastAsia="仿宋" w:hAnsi="仿宋" w:hint="eastAsia"/>
          <w:kern w:val="2"/>
          <w:sz w:val="28"/>
          <w:szCs w:val="28"/>
        </w:rPr>
        <w:t>心电图浏览和处理（显示格式、纸速、增益、滤波、测量等）。</w:t>
      </w:r>
    </w:p>
    <w:p w:rsidR="007B7D03" w:rsidRDefault="007B7D03">
      <w:pPr>
        <w:pStyle w:val="ListParagraph"/>
        <w:spacing w:after="120"/>
        <w:ind w:firstLineChars="0" w:firstLine="0"/>
        <w:rPr>
          <w:rFonts w:ascii="仿宋" w:eastAsia="仿宋" w:hAnsi="仿宋"/>
          <w:kern w:val="2"/>
          <w:sz w:val="28"/>
          <w:szCs w:val="28"/>
        </w:rPr>
      </w:pPr>
      <w:r>
        <w:rPr>
          <w:rFonts w:ascii="仿宋" w:eastAsia="仿宋" w:hAnsi="仿宋"/>
          <w:kern w:val="2"/>
          <w:sz w:val="28"/>
          <w:szCs w:val="28"/>
        </w:rPr>
        <w:t>1.6</w:t>
      </w:r>
      <w:r>
        <w:rPr>
          <w:rFonts w:ascii="仿宋" w:eastAsia="仿宋" w:hAnsi="仿宋" w:hint="eastAsia"/>
          <w:kern w:val="2"/>
          <w:sz w:val="28"/>
          <w:szCs w:val="28"/>
        </w:rPr>
        <w:t>、具有医院管理、科室管理、医生管理、角色管理、权限管理、设备管理、模板管理等；</w:t>
      </w:r>
    </w:p>
    <w:p w:rsidR="007B7D03" w:rsidRDefault="007B7D03">
      <w:pPr>
        <w:pStyle w:val="ListParagraph"/>
        <w:spacing w:after="120"/>
        <w:ind w:firstLineChars="0" w:firstLine="0"/>
        <w:rPr>
          <w:rFonts w:ascii="仿宋" w:eastAsia="仿宋" w:hAnsi="仿宋"/>
          <w:kern w:val="2"/>
          <w:sz w:val="28"/>
          <w:szCs w:val="28"/>
        </w:rPr>
      </w:pPr>
      <w:r>
        <w:rPr>
          <w:rFonts w:ascii="仿宋" w:eastAsia="仿宋" w:hAnsi="仿宋"/>
          <w:kern w:val="2"/>
          <w:sz w:val="28"/>
          <w:szCs w:val="28"/>
        </w:rPr>
        <w:t>1.7</w:t>
      </w:r>
      <w:r>
        <w:rPr>
          <w:rFonts w:ascii="仿宋" w:eastAsia="仿宋" w:hAnsi="仿宋" w:hint="eastAsia"/>
          <w:kern w:val="2"/>
          <w:sz w:val="28"/>
          <w:szCs w:val="28"/>
        </w:rPr>
        <w:t>、系统</w:t>
      </w:r>
      <w:r>
        <w:rPr>
          <w:rFonts w:ascii="仿宋" w:eastAsia="仿宋" w:hAnsi="仿宋"/>
          <w:kern w:val="2"/>
          <w:sz w:val="28"/>
          <w:szCs w:val="28"/>
        </w:rPr>
        <w:t>DICOM</w:t>
      </w:r>
      <w:r>
        <w:rPr>
          <w:rFonts w:ascii="仿宋" w:eastAsia="仿宋" w:hAnsi="仿宋" w:hint="eastAsia"/>
          <w:kern w:val="2"/>
          <w:sz w:val="28"/>
          <w:szCs w:val="28"/>
        </w:rPr>
        <w:t>通讯支持</w:t>
      </w:r>
      <w:r>
        <w:rPr>
          <w:rFonts w:ascii="仿宋" w:eastAsia="仿宋" w:hAnsi="仿宋"/>
          <w:kern w:val="2"/>
          <w:sz w:val="28"/>
          <w:szCs w:val="28"/>
        </w:rPr>
        <w:t>SSL</w:t>
      </w:r>
      <w:r>
        <w:rPr>
          <w:rFonts w:ascii="仿宋" w:eastAsia="仿宋" w:hAnsi="仿宋" w:hint="eastAsia"/>
          <w:kern w:val="2"/>
          <w:sz w:val="28"/>
          <w:szCs w:val="28"/>
        </w:rPr>
        <w:t>加密传输，支持客户端证书校验，保证通讯的安全可靠。</w:t>
      </w:r>
    </w:p>
    <w:p w:rsidR="007B7D03" w:rsidRDefault="007B7D03">
      <w:pPr>
        <w:pStyle w:val="ListParagraph"/>
        <w:spacing w:after="120"/>
        <w:ind w:firstLineChars="0" w:firstLine="0"/>
        <w:rPr>
          <w:rFonts w:ascii="仿宋" w:eastAsia="仿宋" w:hAnsi="仿宋"/>
          <w:kern w:val="2"/>
          <w:sz w:val="28"/>
          <w:szCs w:val="28"/>
        </w:rPr>
      </w:pPr>
      <w:r>
        <w:rPr>
          <w:rFonts w:ascii="仿宋" w:eastAsia="仿宋" w:hAnsi="仿宋"/>
          <w:kern w:val="2"/>
          <w:sz w:val="28"/>
          <w:szCs w:val="28"/>
        </w:rPr>
        <w:t>1.8</w:t>
      </w:r>
      <w:r>
        <w:rPr>
          <w:rFonts w:ascii="仿宋" w:eastAsia="仿宋" w:hAnsi="仿宋" w:hint="eastAsia"/>
          <w:kern w:val="2"/>
          <w:sz w:val="28"/>
          <w:szCs w:val="28"/>
        </w:rPr>
        <w:t>、可以指定医生书写哪些医院，医院可以指定哪些医生书写报告功能；</w:t>
      </w:r>
    </w:p>
    <w:p w:rsidR="007B7D03" w:rsidRDefault="007B7D03">
      <w:pPr>
        <w:pStyle w:val="ListParagraph"/>
        <w:spacing w:after="120"/>
        <w:ind w:firstLineChars="0" w:firstLine="0"/>
        <w:rPr>
          <w:rFonts w:ascii="仿宋" w:eastAsia="仿宋" w:hAnsi="仿宋"/>
          <w:kern w:val="2"/>
          <w:sz w:val="28"/>
          <w:szCs w:val="28"/>
        </w:rPr>
      </w:pPr>
      <w:r>
        <w:rPr>
          <w:rFonts w:ascii="仿宋" w:eastAsia="仿宋" w:hAnsi="仿宋"/>
          <w:kern w:val="2"/>
          <w:sz w:val="28"/>
          <w:szCs w:val="28"/>
        </w:rPr>
        <w:t>1.9</w:t>
      </w:r>
      <w:r>
        <w:rPr>
          <w:rFonts w:ascii="仿宋" w:eastAsia="仿宋" w:hAnsi="仿宋" w:hint="eastAsia"/>
          <w:kern w:val="2"/>
          <w:sz w:val="28"/>
          <w:szCs w:val="28"/>
        </w:rPr>
        <w:t>、可以自定义用户功能模块；</w:t>
      </w:r>
    </w:p>
    <w:p w:rsidR="007B7D03" w:rsidRDefault="007B7D03">
      <w:pPr>
        <w:pStyle w:val="ListParagraph"/>
        <w:spacing w:after="120"/>
        <w:ind w:firstLineChars="0" w:firstLine="0"/>
        <w:rPr>
          <w:rFonts w:ascii="仿宋" w:eastAsia="仿宋" w:hAnsi="仿宋"/>
          <w:kern w:val="2"/>
          <w:sz w:val="28"/>
          <w:szCs w:val="28"/>
        </w:rPr>
      </w:pPr>
      <w:r>
        <w:rPr>
          <w:rFonts w:ascii="仿宋" w:eastAsia="仿宋" w:hAnsi="仿宋"/>
          <w:kern w:val="2"/>
          <w:sz w:val="28"/>
          <w:szCs w:val="28"/>
        </w:rPr>
        <w:t>1.10</w:t>
      </w:r>
      <w:r>
        <w:rPr>
          <w:rFonts w:ascii="仿宋" w:eastAsia="仿宋" w:hAnsi="仿宋" w:hint="eastAsia"/>
          <w:kern w:val="2"/>
          <w:sz w:val="28"/>
          <w:szCs w:val="28"/>
        </w:rPr>
        <w:t>、支持二维码扫码查看电子报告及影像。</w:t>
      </w:r>
    </w:p>
    <w:p w:rsidR="007B7D03" w:rsidRDefault="007B7D03">
      <w:pPr>
        <w:pStyle w:val="ListParagraph"/>
        <w:spacing w:after="120"/>
        <w:ind w:firstLineChars="0" w:firstLine="0"/>
        <w:rPr>
          <w:rFonts w:ascii="仿宋" w:eastAsia="仿宋" w:hAnsi="仿宋"/>
          <w:kern w:val="2"/>
          <w:sz w:val="28"/>
          <w:szCs w:val="28"/>
        </w:rPr>
      </w:pPr>
      <w:r>
        <w:rPr>
          <w:rFonts w:ascii="仿宋" w:eastAsia="仿宋" w:hAnsi="仿宋"/>
          <w:kern w:val="2"/>
          <w:sz w:val="28"/>
          <w:szCs w:val="28"/>
        </w:rPr>
        <w:t>1.11</w:t>
      </w:r>
      <w:r>
        <w:rPr>
          <w:rFonts w:ascii="仿宋" w:eastAsia="仿宋" w:hAnsi="仿宋" w:hint="eastAsia"/>
          <w:kern w:val="2"/>
          <w:sz w:val="28"/>
          <w:szCs w:val="28"/>
        </w:rPr>
        <w:t>、支持按医院分类统计门诊、住院阳性率、部位数、检查数、急诊量等。</w:t>
      </w:r>
    </w:p>
    <w:p w:rsidR="007B7D03" w:rsidRDefault="007B7D03">
      <w:pPr>
        <w:pStyle w:val="ListParagraph"/>
        <w:spacing w:after="120"/>
        <w:ind w:firstLineChars="0" w:firstLine="0"/>
        <w:rPr>
          <w:rFonts w:ascii="仿宋" w:eastAsia="仿宋" w:hAnsi="仿宋"/>
          <w:kern w:val="2"/>
          <w:sz w:val="28"/>
          <w:szCs w:val="28"/>
        </w:rPr>
      </w:pPr>
      <w:r>
        <w:rPr>
          <w:rFonts w:ascii="仿宋" w:eastAsia="仿宋" w:hAnsi="仿宋"/>
          <w:kern w:val="2"/>
          <w:sz w:val="28"/>
          <w:szCs w:val="28"/>
        </w:rPr>
        <w:t>1.12</w:t>
      </w:r>
      <w:r>
        <w:rPr>
          <w:rFonts w:ascii="仿宋" w:eastAsia="仿宋" w:hAnsi="仿宋" w:hint="eastAsia"/>
          <w:kern w:val="2"/>
          <w:sz w:val="28"/>
          <w:szCs w:val="28"/>
        </w:rPr>
        <w:t>、可以统计每个医院检查明细。</w:t>
      </w:r>
    </w:p>
    <w:p w:rsidR="007B7D03" w:rsidRDefault="007B7D03">
      <w:pPr>
        <w:pStyle w:val="ListParagraph"/>
        <w:spacing w:after="120"/>
        <w:ind w:firstLineChars="0" w:firstLine="0"/>
        <w:rPr>
          <w:rFonts w:ascii="仿宋" w:eastAsia="仿宋" w:hAnsi="仿宋"/>
          <w:kern w:val="2"/>
          <w:sz w:val="28"/>
          <w:szCs w:val="28"/>
        </w:rPr>
      </w:pPr>
      <w:r>
        <w:rPr>
          <w:rFonts w:ascii="仿宋" w:eastAsia="仿宋" w:hAnsi="仿宋"/>
          <w:kern w:val="2"/>
          <w:sz w:val="28"/>
          <w:szCs w:val="28"/>
        </w:rPr>
        <w:t>1.13</w:t>
      </w:r>
      <w:r>
        <w:rPr>
          <w:rFonts w:ascii="仿宋" w:eastAsia="仿宋" w:hAnsi="仿宋" w:hint="eastAsia"/>
          <w:kern w:val="2"/>
          <w:sz w:val="28"/>
          <w:szCs w:val="28"/>
        </w:rPr>
        <w:t>、调阅影像报告时间不超过三秒。</w:t>
      </w:r>
    </w:p>
    <w:p w:rsidR="007B7D03" w:rsidRDefault="007B7D03">
      <w:pPr>
        <w:pStyle w:val="ListParagraph"/>
        <w:spacing w:after="120"/>
        <w:ind w:firstLineChars="0" w:firstLine="0"/>
        <w:rPr>
          <w:rFonts w:ascii="仿宋" w:eastAsia="仿宋" w:hAnsi="仿宋"/>
          <w:kern w:val="2"/>
          <w:sz w:val="28"/>
          <w:szCs w:val="28"/>
        </w:rPr>
      </w:pPr>
      <w:r>
        <w:rPr>
          <w:rFonts w:ascii="仿宋" w:eastAsia="仿宋" w:hAnsi="仿宋"/>
          <w:kern w:val="2"/>
          <w:sz w:val="28"/>
          <w:szCs w:val="28"/>
        </w:rPr>
        <w:t>1.14</w:t>
      </w:r>
      <w:r>
        <w:rPr>
          <w:rFonts w:ascii="仿宋" w:eastAsia="仿宋" w:hAnsi="仿宋" w:hint="eastAsia"/>
          <w:kern w:val="2"/>
          <w:sz w:val="28"/>
          <w:szCs w:val="28"/>
        </w:rPr>
        <w:t>、★系统支持与原有影像系统数据无缝集成。（提供承诺函）</w:t>
      </w:r>
    </w:p>
    <w:p w:rsidR="007B7D03" w:rsidRDefault="007B7D03">
      <w:pPr>
        <w:pStyle w:val="Heading2"/>
        <w:rPr>
          <w:rFonts w:ascii="仿宋" w:eastAsia="仿宋" w:hAnsi="仿宋"/>
          <w:b w:val="0"/>
          <w:bCs w:val="0"/>
          <w:sz w:val="28"/>
          <w:szCs w:val="28"/>
        </w:rPr>
      </w:pPr>
      <w:r>
        <w:rPr>
          <w:rFonts w:ascii="仿宋" w:eastAsia="仿宋" w:hAnsi="仿宋"/>
          <w:b w:val="0"/>
          <w:bCs w:val="0"/>
          <w:sz w:val="28"/>
          <w:szCs w:val="28"/>
        </w:rPr>
        <w:t>2</w:t>
      </w:r>
      <w:r>
        <w:rPr>
          <w:rFonts w:ascii="仿宋" w:eastAsia="仿宋" w:hAnsi="仿宋" w:hint="eastAsia"/>
          <w:b w:val="0"/>
          <w:bCs w:val="0"/>
          <w:sz w:val="28"/>
          <w:szCs w:val="28"/>
        </w:rPr>
        <w:t>、影像申请端影像采集技术服务要求</w:t>
      </w:r>
    </w:p>
    <w:p w:rsidR="007B7D03" w:rsidRDefault="007B7D03">
      <w:pPr>
        <w:pStyle w:val="ListParagraph"/>
        <w:numPr>
          <w:ilvl w:val="0"/>
          <w:numId w:val="1"/>
        </w:numPr>
        <w:spacing w:after="120"/>
        <w:ind w:firstLineChars="0"/>
        <w:rPr>
          <w:rFonts w:ascii="仿宋" w:eastAsia="仿宋" w:hAnsi="仿宋"/>
          <w:kern w:val="2"/>
          <w:sz w:val="28"/>
          <w:szCs w:val="28"/>
        </w:rPr>
      </w:pPr>
      <w:r>
        <w:rPr>
          <w:rFonts w:ascii="仿宋" w:eastAsia="仿宋" w:hAnsi="仿宋" w:hint="eastAsia"/>
          <w:kern w:val="2"/>
          <w:sz w:val="28"/>
          <w:szCs w:val="28"/>
        </w:rPr>
        <w:t>从标准</w:t>
      </w:r>
      <w:r>
        <w:rPr>
          <w:rFonts w:ascii="仿宋" w:eastAsia="仿宋" w:hAnsi="仿宋"/>
          <w:kern w:val="2"/>
          <w:sz w:val="28"/>
          <w:szCs w:val="28"/>
        </w:rPr>
        <w:t>DICOM 3.0</w:t>
      </w:r>
      <w:r>
        <w:rPr>
          <w:rFonts w:ascii="仿宋" w:eastAsia="仿宋" w:hAnsi="仿宋" w:hint="eastAsia"/>
          <w:kern w:val="2"/>
          <w:sz w:val="28"/>
          <w:szCs w:val="28"/>
        </w:rPr>
        <w:t>接口的影像设备或</w:t>
      </w:r>
      <w:r>
        <w:rPr>
          <w:rFonts w:ascii="仿宋" w:eastAsia="仿宋" w:hAnsi="仿宋"/>
          <w:kern w:val="2"/>
          <w:sz w:val="28"/>
          <w:szCs w:val="28"/>
        </w:rPr>
        <w:t>PACS</w:t>
      </w:r>
      <w:r>
        <w:rPr>
          <w:rFonts w:ascii="仿宋" w:eastAsia="仿宋" w:hAnsi="仿宋" w:hint="eastAsia"/>
          <w:kern w:val="2"/>
          <w:sz w:val="28"/>
          <w:szCs w:val="28"/>
        </w:rPr>
        <w:t>系统获取患者的影像资料，并进行存储、再现以及相应的处理操作；</w:t>
      </w:r>
    </w:p>
    <w:p w:rsidR="007B7D03" w:rsidRDefault="007B7D03">
      <w:pPr>
        <w:pStyle w:val="ListParagraph"/>
        <w:numPr>
          <w:ilvl w:val="0"/>
          <w:numId w:val="1"/>
        </w:numPr>
        <w:spacing w:after="120"/>
        <w:ind w:firstLineChars="0"/>
        <w:rPr>
          <w:rFonts w:ascii="仿宋" w:eastAsia="仿宋" w:hAnsi="仿宋"/>
          <w:kern w:val="2"/>
          <w:sz w:val="28"/>
          <w:szCs w:val="28"/>
        </w:rPr>
      </w:pPr>
      <w:r>
        <w:rPr>
          <w:rFonts w:ascii="仿宋" w:eastAsia="仿宋" w:hAnsi="仿宋" w:hint="eastAsia"/>
          <w:kern w:val="2"/>
          <w:sz w:val="28"/>
          <w:szCs w:val="28"/>
        </w:rPr>
        <w:t>影像资料的零损压缩拍摄和保存；</w:t>
      </w:r>
    </w:p>
    <w:p w:rsidR="007B7D03" w:rsidRDefault="007B7D03">
      <w:pPr>
        <w:pStyle w:val="ListParagraph"/>
        <w:numPr>
          <w:ilvl w:val="0"/>
          <w:numId w:val="1"/>
        </w:numPr>
        <w:spacing w:after="120"/>
        <w:ind w:firstLineChars="0"/>
        <w:rPr>
          <w:rFonts w:ascii="仿宋" w:eastAsia="仿宋" w:hAnsi="仿宋"/>
          <w:kern w:val="2"/>
          <w:sz w:val="28"/>
          <w:szCs w:val="28"/>
        </w:rPr>
      </w:pPr>
      <w:r>
        <w:rPr>
          <w:rFonts w:ascii="仿宋" w:eastAsia="仿宋" w:hAnsi="仿宋" w:hint="eastAsia"/>
          <w:kern w:val="2"/>
          <w:sz w:val="28"/>
          <w:szCs w:val="28"/>
        </w:rPr>
        <w:t>可查看影像上传服务端网络通讯状态；</w:t>
      </w:r>
    </w:p>
    <w:p w:rsidR="007B7D03" w:rsidRDefault="007B7D03">
      <w:pPr>
        <w:pStyle w:val="ListParagraph"/>
        <w:numPr>
          <w:ilvl w:val="0"/>
          <w:numId w:val="1"/>
        </w:numPr>
        <w:spacing w:after="120"/>
        <w:ind w:firstLineChars="0"/>
        <w:rPr>
          <w:rFonts w:ascii="仿宋" w:eastAsia="仿宋" w:hAnsi="仿宋"/>
          <w:kern w:val="2"/>
          <w:sz w:val="28"/>
          <w:szCs w:val="28"/>
        </w:rPr>
      </w:pPr>
      <w:r>
        <w:rPr>
          <w:rFonts w:ascii="仿宋" w:eastAsia="仿宋" w:hAnsi="仿宋" w:hint="eastAsia"/>
          <w:kern w:val="2"/>
          <w:sz w:val="28"/>
          <w:szCs w:val="28"/>
        </w:rPr>
        <w:t>可查看上传明细，包含上传状态、图像数量、上传时间等信息；</w:t>
      </w:r>
    </w:p>
    <w:p w:rsidR="007B7D03" w:rsidRDefault="007B7D03">
      <w:pPr>
        <w:pStyle w:val="ListParagraph"/>
        <w:numPr>
          <w:ilvl w:val="0"/>
          <w:numId w:val="1"/>
        </w:numPr>
        <w:spacing w:after="120"/>
        <w:ind w:firstLineChars="0"/>
        <w:rPr>
          <w:rFonts w:ascii="仿宋" w:eastAsia="仿宋" w:hAnsi="仿宋"/>
          <w:kern w:val="2"/>
          <w:sz w:val="28"/>
          <w:szCs w:val="28"/>
        </w:rPr>
      </w:pPr>
      <w:r>
        <w:rPr>
          <w:rFonts w:ascii="仿宋" w:eastAsia="仿宋" w:hAnsi="仿宋" w:hint="eastAsia"/>
          <w:kern w:val="2"/>
          <w:sz w:val="28"/>
          <w:szCs w:val="28"/>
        </w:rPr>
        <w:t>书写、发布影像会诊报告；</w:t>
      </w:r>
    </w:p>
    <w:p w:rsidR="007B7D03" w:rsidRDefault="007B7D03">
      <w:pPr>
        <w:pStyle w:val="ListParagraph"/>
        <w:numPr>
          <w:ilvl w:val="0"/>
          <w:numId w:val="1"/>
        </w:numPr>
        <w:spacing w:after="120" w:line="400" w:lineRule="exact"/>
        <w:ind w:firstLineChars="0"/>
        <w:rPr>
          <w:rFonts w:ascii="仿宋" w:eastAsia="仿宋" w:hAnsi="仿宋"/>
          <w:kern w:val="2"/>
          <w:sz w:val="28"/>
          <w:szCs w:val="28"/>
        </w:rPr>
      </w:pPr>
      <w:r>
        <w:rPr>
          <w:rFonts w:ascii="仿宋" w:eastAsia="仿宋" w:hAnsi="仿宋" w:hint="eastAsia"/>
          <w:kern w:val="2"/>
          <w:sz w:val="28"/>
          <w:szCs w:val="28"/>
        </w:rPr>
        <w:t>影像的三维后处理，批量重建</w:t>
      </w:r>
      <w:r>
        <w:rPr>
          <w:rFonts w:ascii="仿宋" w:eastAsia="仿宋" w:hAnsi="仿宋"/>
          <w:kern w:val="2"/>
          <w:sz w:val="28"/>
          <w:szCs w:val="28"/>
        </w:rPr>
        <w:t>VR,MPR,OPR,CPR</w:t>
      </w:r>
      <w:r>
        <w:rPr>
          <w:rFonts w:ascii="仿宋" w:eastAsia="仿宋" w:hAnsi="仿宋" w:hint="eastAsia"/>
          <w:kern w:val="2"/>
          <w:sz w:val="28"/>
          <w:szCs w:val="28"/>
        </w:rPr>
        <w:t>；</w:t>
      </w:r>
    </w:p>
    <w:p w:rsidR="007B7D03" w:rsidRDefault="007B7D03">
      <w:pPr>
        <w:pStyle w:val="ListParagraph"/>
        <w:numPr>
          <w:ilvl w:val="0"/>
          <w:numId w:val="1"/>
        </w:numPr>
        <w:spacing w:after="120" w:line="400" w:lineRule="exact"/>
        <w:ind w:firstLineChars="0"/>
        <w:rPr>
          <w:rFonts w:ascii="仿宋" w:eastAsia="仿宋" w:hAnsi="仿宋"/>
          <w:kern w:val="2"/>
          <w:sz w:val="28"/>
          <w:szCs w:val="28"/>
        </w:rPr>
      </w:pPr>
      <w:r>
        <w:rPr>
          <w:rFonts w:ascii="仿宋" w:eastAsia="仿宋" w:hAnsi="仿宋" w:hint="eastAsia"/>
          <w:kern w:val="2"/>
          <w:sz w:val="28"/>
          <w:szCs w:val="28"/>
        </w:rPr>
        <w:t>权限管理和操作日志记录进行严格管理；</w:t>
      </w:r>
    </w:p>
    <w:p w:rsidR="007B7D03" w:rsidRDefault="007B7D03">
      <w:pPr>
        <w:pStyle w:val="Heading2"/>
        <w:rPr>
          <w:rFonts w:ascii="仿宋" w:eastAsia="仿宋" w:hAnsi="仿宋"/>
          <w:b w:val="0"/>
          <w:bCs w:val="0"/>
          <w:sz w:val="28"/>
          <w:szCs w:val="28"/>
        </w:rPr>
      </w:pPr>
      <w:r>
        <w:rPr>
          <w:rFonts w:ascii="仿宋" w:eastAsia="仿宋" w:hAnsi="仿宋"/>
          <w:b w:val="0"/>
          <w:bCs w:val="0"/>
          <w:sz w:val="28"/>
          <w:szCs w:val="28"/>
        </w:rPr>
        <w:t>3</w:t>
      </w:r>
      <w:r>
        <w:rPr>
          <w:rFonts w:ascii="仿宋" w:eastAsia="仿宋" w:hAnsi="仿宋" w:hint="eastAsia"/>
          <w:b w:val="0"/>
          <w:bCs w:val="0"/>
          <w:sz w:val="28"/>
          <w:szCs w:val="28"/>
        </w:rPr>
        <w:t>、患者登记技术服务要求</w:t>
      </w:r>
    </w:p>
    <w:p w:rsidR="007B7D03" w:rsidRDefault="007B7D03">
      <w:pPr>
        <w:pStyle w:val="ListParagraph"/>
        <w:widowControl/>
        <w:numPr>
          <w:ilvl w:val="0"/>
          <w:numId w:val="2"/>
        </w:numPr>
        <w:tabs>
          <w:tab w:val="left" w:pos="720"/>
        </w:tabs>
        <w:spacing w:before="100" w:beforeAutospacing="1" w:after="100" w:afterAutospacing="1" w:line="360" w:lineRule="auto"/>
        <w:ind w:firstLineChars="0"/>
        <w:jc w:val="left"/>
        <w:rPr>
          <w:rFonts w:ascii="仿宋" w:eastAsia="仿宋" w:hAnsi="仿宋"/>
          <w:kern w:val="2"/>
          <w:sz w:val="28"/>
          <w:szCs w:val="28"/>
        </w:rPr>
      </w:pPr>
      <w:r>
        <w:rPr>
          <w:rFonts w:ascii="仿宋" w:eastAsia="仿宋" w:hAnsi="仿宋" w:hint="eastAsia"/>
          <w:kern w:val="2"/>
          <w:sz w:val="28"/>
          <w:szCs w:val="28"/>
        </w:rPr>
        <w:t>可以发起会诊。</w:t>
      </w:r>
    </w:p>
    <w:p w:rsidR="007B7D03" w:rsidRDefault="007B7D03">
      <w:pPr>
        <w:pStyle w:val="ListParagraph"/>
        <w:widowControl/>
        <w:numPr>
          <w:ilvl w:val="0"/>
          <w:numId w:val="2"/>
        </w:numPr>
        <w:tabs>
          <w:tab w:val="left" w:pos="720"/>
        </w:tabs>
        <w:spacing w:before="100" w:beforeAutospacing="1" w:after="100" w:afterAutospacing="1" w:line="360" w:lineRule="auto"/>
        <w:ind w:firstLineChars="0"/>
        <w:jc w:val="left"/>
        <w:rPr>
          <w:rFonts w:ascii="仿宋" w:eastAsia="仿宋" w:hAnsi="仿宋"/>
          <w:kern w:val="2"/>
          <w:sz w:val="28"/>
          <w:szCs w:val="28"/>
        </w:rPr>
      </w:pPr>
      <w:r>
        <w:rPr>
          <w:rFonts w:ascii="仿宋" w:eastAsia="仿宋" w:hAnsi="仿宋" w:hint="eastAsia"/>
          <w:kern w:val="2"/>
          <w:sz w:val="28"/>
          <w:szCs w:val="28"/>
        </w:rPr>
        <w:t>可上传本地</w:t>
      </w:r>
      <w:r>
        <w:rPr>
          <w:rFonts w:ascii="仿宋" w:eastAsia="仿宋" w:hAnsi="仿宋"/>
          <w:kern w:val="2"/>
          <w:sz w:val="28"/>
          <w:szCs w:val="28"/>
        </w:rPr>
        <w:t>dicom</w:t>
      </w:r>
      <w:r>
        <w:rPr>
          <w:rFonts w:ascii="仿宋" w:eastAsia="仿宋" w:hAnsi="仿宋" w:hint="eastAsia"/>
          <w:kern w:val="2"/>
          <w:sz w:val="28"/>
          <w:szCs w:val="28"/>
        </w:rPr>
        <w:t>图像</w:t>
      </w:r>
    </w:p>
    <w:p w:rsidR="007B7D03" w:rsidRDefault="007B7D03">
      <w:pPr>
        <w:pStyle w:val="ListParagraph"/>
        <w:widowControl/>
        <w:numPr>
          <w:ilvl w:val="0"/>
          <w:numId w:val="2"/>
        </w:numPr>
        <w:tabs>
          <w:tab w:val="left" w:pos="720"/>
        </w:tabs>
        <w:spacing w:before="100" w:beforeAutospacing="1" w:after="100" w:afterAutospacing="1" w:line="360" w:lineRule="auto"/>
        <w:ind w:firstLineChars="0"/>
        <w:jc w:val="left"/>
        <w:rPr>
          <w:rFonts w:ascii="仿宋" w:eastAsia="仿宋" w:hAnsi="仿宋"/>
          <w:kern w:val="2"/>
          <w:sz w:val="28"/>
          <w:szCs w:val="28"/>
        </w:rPr>
      </w:pPr>
      <w:r>
        <w:rPr>
          <w:rFonts w:ascii="仿宋" w:eastAsia="仿宋" w:hAnsi="仿宋" w:hint="eastAsia"/>
          <w:kern w:val="2"/>
          <w:sz w:val="28"/>
          <w:szCs w:val="28"/>
        </w:rPr>
        <w:t>患者信息与患者列表在同一界面。</w:t>
      </w:r>
    </w:p>
    <w:p w:rsidR="007B7D03" w:rsidRDefault="007B7D03">
      <w:pPr>
        <w:pStyle w:val="ListParagraph"/>
        <w:widowControl/>
        <w:numPr>
          <w:ilvl w:val="0"/>
          <w:numId w:val="2"/>
        </w:numPr>
        <w:tabs>
          <w:tab w:val="left" w:pos="720"/>
        </w:tabs>
        <w:spacing w:before="100" w:beforeAutospacing="1" w:after="100" w:afterAutospacing="1" w:line="360" w:lineRule="auto"/>
        <w:ind w:firstLineChars="0"/>
        <w:jc w:val="left"/>
        <w:rPr>
          <w:rFonts w:ascii="仿宋" w:eastAsia="仿宋" w:hAnsi="仿宋"/>
          <w:kern w:val="2"/>
          <w:sz w:val="28"/>
          <w:szCs w:val="28"/>
        </w:rPr>
      </w:pPr>
      <w:r>
        <w:rPr>
          <w:rFonts w:ascii="仿宋" w:eastAsia="仿宋" w:hAnsi="仿宋" w:hint="eastAsia"/>
          <w:kern w:val="2"/>
          <w:sz w:val="28"/>
          <w:szCs w:val="28"/>
        </w:rPr>
        <w:t>可实现必填项约束。</w:t>
      </w:r>
    </w:p>
    <w:p w:rsidR="007B7D03" w:rsidRDefault="007B7D03">
      <w:pPr>
        <w:pStyle w:val="ListParagraph"/>
        <w:widowControl/>
        <w:numPr>
          <w:ilvl w:val="0"/>
          <w:numId w:val="2"/>
        </w:numPr>
        <w:tabs>
          <w:tab w:val="left" w:pos="720"/>
        </w:tabs>
        <w:spacing w:before="100" w:beforeAutospacing="1" w:after="100" w:afterAutospacing="1" w:line="360" w:lineRule="auto"/>
        <w:ind w:firstLineChars="0"/>
        <w:jc w:val="left"/>
        <w:rPr>
          <w:rFonts w:ascii="仿宋" w:eastAsia="仿宋" w:hAnsi="仿宋"/>
          <w:kern w:val="2"/>
          <w:sz w:val="28"/>
          <w:szCs w:val="28"/>
        </w:rPr>
      </w:pPr>
      <w:r>
        <w:rPr>
          <w:rFonts w:ascii="仿宋" w:eastAsia="仿宋" w:hAnsi="仿宋" w:hint="eastAsia"/>
          <w:kern w:val="2"/>
          <w:sz w:val="28"/>
          <w:szCs w:val="28"/>
        </w:rPr>
        <w:t>患者登记界面可打印报告，影像调阅，无需切换页面操作。</w:t>
      </w:r>
    </w:p>
    <w:p w:rsidR="007B7D03" w:rsidRDefault="007B7D03">
      <w:pPr>
        <w:pStyle w:val="ListParagraph"/>
        <w:widowControl/>
        <w:numPr>
          <w:ilvl w:val="0"/>
          <w:numId w:val="2"/>
        </w:numPr>
        <w:tabs>
          <w:tab w:val="left" w:pos="720"/>
        </w:tabs>
        <w:spacing w:before="100" w:beforeAutospacing="1" w:after="100" w:afterAutospacing="1" w:line="360" w:lineRule="auto"/>
        <w:ind w:firstLineChars="0"/>
        <w:jc w:val="left"/>
        <w:rPr>
          <w:rFonts w:ascii="仿宋" w:eastAsia="仿宋" w:hAnsi="仿宋"/>
          <w:kern w:val="2"/>
          <w:sz w:val="28"/>
          <w:szCs w:val="28"/>
        </w:rPr>
      </w:pPr>
      <w:r>
        <w:rPr>
          <w:rFonts w:ascii="仿宋" w:eastAsia="仿宋" w:hAnsi="仿宋" w:hint="eastAsia"/>
          <w:kern w:val="2"/>
          <w:sz w:val="28"/>
          <w:szCs w:val="28"/>
        </w:rPr>
        <w:t>支持通过身份证读卡器录入患者基本信息。</w:t>
      </w:r>
    </w:p>
    <w:p w:rsidR="007B7D03" w:rsidRDefault="007B7D03">
      <w:pPr>
        <w:pStyle w:val="Heading2"/>
        <w:rPr>
          <w:rFonts w:ascii="仿宋" w:eastAsia="仿宋" w:hAnsi="仿宋"/>
          <w:b w:val="0"/>
          <w:bCs w:val="0"/>
          <w:sz w:val="28"/>
          <w:szCs w:val="28"/>
        </w:rPr>
      </w:pPr>
      <w:r>
        <w:rPr>
          <w:rFonts w:ascii="仿宋" w:eastAsia="仿宋" w:hAnsi="仿宋"/>
          <w:b w:val="0"/>
          <w:bCs w:val="0"/>
          <w:sz w:val="28"/>
          <w:szCs w:val="28"/>
        </w:rPr>
        <w:t>4</w:t>
      </w:r>
      <w:r>
        <w:rPr>
          <w:rFonts w:ascii="仿宋" w:eastAsia="仿宋" w:hAnsi="仿宋" w:hint="eastAsia"/>
          <w:b w:val="0"/>
          <w:bCs w:val="0"/>
          <w:sz w:val="28"/>
          <w:szCs w:val="28"/>
        </w:rPr>
        <w:t>、影像诊断端技术服务要求</w:t>
      </w:r>
    </w:p>
    <w:p w:rsidR="007B7D03" w:rsidRDefault="007B7D03">
      <w:pPr>
        <w:pStyle w:val="ListParagraph"/>
        <w:widowControl/>
        <w:numPr>
          <w:ilvl w:val="0"/>
          <w:numId w:val="3"/>
        </w:numPr>
        <w:tabs>
          <w:tab w:val="left" w:pos="720"/>
        </w:tabs>
        <w:spacing w:before="100" w:beforeAutospacing="1" w:after="100" w:afterAutospacing="1"/>
        <w:ind w:firstLineChars="0"/>
        <w:jc w:val="left"/>
        <w:rPr>
          <w:rFonts w:ascii="仿宋" w:eastAsia="仿宋" w:hAnsi="仿宋"/>
          <w:kern w:val="2"/>
          <w:sz w:val="28"/>
          <w:szCs w:val="28"/>
        </w:rPr>
      </w:pPr>
      <w:r>
        <w:rPr>
          <w:rFonts w:ascii="仿宋" w:eastAsia="仿宋" w:hAnsi="仿宋" w:hint="eastAsia"/>
          <w:kern w:val="2"/>
          <w:sz w:val="28"/>
          <w:szCs w:val="28"/>
        </w:rPr>
        <w:t>影像查询条件</w:t>
      </w:r>
      <w:r>
        <w:rPr>
          <w:rFonts w:ascii="仿宋" w:eastAsia="仿宋" w:hAnsi="仿宋"/>
          <w:kern w:val="2"/>
          <w:sz w:val="28"/>
          <w:szCs w:val="28"/>
        </w:rPr>
        <w:t>:</w:t>
      </w:r>
    </w:p>
    <w:p w:rsidR="007B7D03" w:rsidRDefault="007B7D03">
      <w:pPr>
        <w:widowControl/>
        <w:numPr>
          <w:ilvl w:val="0"/>
          <w:numId w:val="4"/>
        </w:numPr>
        <w:adjustRightInd w:val="0"/>
        <w:snapToGrid w:val="0"/>
        <w:spacing w:before="100" w:beforeAutospacing="1" w:after="100" w:afterAutospacing="1" w:line="360" w:lineRule="auto"/>
        <w:ind w:left="357" w:hanging="357"/>
        <w:jc w:val="left"/>
        <w:rPr>
          <w:rFonts w:ascii="仿宋" w:eastAsia="仿宋" w:hAnsi="仿宋"/>
          <w:sz w:val="28"/>
          <w:szCs w:val="28"/>
        </w:rPr>
      </w:pPr>
      <w:r>
        <w:rPr>
          <w:rFonts w:ascii="仿宋" w:eastAsia="仿宋" w:hAnsi="仿宋" w:hint="eastAsia"/>
          <w:sz w:val="28"/>
          <w:szCs w:val="28"/>
        </w:rPr>
        <w:t>影像检查日期范围</w:t>
      </w:r>
      <w:r>
        <w:rPr>
          <w:rFonts w:ascii="仿宋" w:eastAsia="仿宋" w:hAnsi="仿宋"/>
          <w:sz w:val="28"/>
          <w:szCs w:val="28"/>
        </w:rPr>
        <w:t xml:space="preserve">; </w:t>
      </w:r>
      <w:r>
        <w:rPr>
          <w:rFonts w:ascii="仿宋" w:eastAsia="仿宋" w:hAnsi="仿宋" w:hint="eastAsia"/>
          <w:sz w:val="28"/>
          <w:szCs w:val="28"/>
        </w:rPr>
        <w:t>影像类型</w:t>
      </w:r>
      <w:r>
        <w:rPr>
          <w:rFonts w:ascii="仿宋" w:eastAsia="仿宋" w:hAnsi="仿宋"/>
          <w:sz w:val="28"/>
          <w:szCs w:val="28"/>
        </w:rPr>
        <w:t xml:space="preserve">; </w:t>
      </w:r>
      <w:r>
        <w:rPr>
          <w:rFonts w:ascii="仿宋" w:eastAsia="仿宋" w:hAnsi="仿宋" w:hint="eastAsia"/>
          <w:sz w:val="28"/>
          <w:szCs w:val="28"/>
        </w:rPr>
        <w:t>病人</w:t>
      </w:r>
      <w:r>
        <w:rPr>
          <w:rFonts w:ascii="仿宋" w:eastAsia="仿宋" w:hAnsi="仿宋"/>
          <w:sz w:val="28"/>
          <w:szCs w:val="28"/>
        </w:rPr>
        <w:t>ID</w:t>
      </w:r>
      <w:r>
        <w:rPr>
          <w:rFonts w:ascii="仿宋" w:eastAsia="仿宋" w:hAnsi="仿宋" w:hint="eastAsia"/>
          <w:sz w:val="28"/>
          <w:szCs w:val="28"/>
        </w:rPr>
        <w:t>号</w:t>
      </w:r>
      <w:r>
        <w:rPr>
          <w:rFonts w:ascii="仿宋" w:eastAsia="仿宋" w:hAnsi="仿宋"/>
          <w:sz w:val="28"/>
          <w:szCs w:val="28"/>
        </w:rPr>
        <w:t xml:space="preserve">; </w:t>
      </w:r>
      <w:r>
        <w:rPr>
          <w:rFonts w:ascii="仿宋" w:eastAsia="仿宋" w:hAnsi="仿宋" w:hint="eastAsia"/>
          <w:sz w:val="28"/>
          <w:szCs w:val="28"/>
        </w:rPr>
        <w:t>病人姓名</w:t>
      </w:r>
      <w:r>
        <w:rPr>
          <w:rFonts w:ascii="仿宋" w:eastAsia="仿宋" w:hAnsi="仿宋"/>
          <w:sz w:val="28"/>
          <w:szCs w:val="28"/>
        </w:rPr>
        <w:t xml:space="preserve">; </w:t>
      </w:r>
      <w:r>
        <w:rPr>
          <w:rFonts w:ascii="仿宋" w:eastAsia="仿宋" w:hAnsi="仿宋" w:hint="eastAsia"/>
          <w:sz w:val="28"/>
          <w:szCs w:val="28"/>
        </w:rPr>
        <w:t>性别、年龄</w:t>
      </w:r>
      <w:r>
        <w:rPr>
          <w:rFonts w:ascii="仿宋" w:eastAsia="仿宋" w:hAnsi="仿宋"/>
          <w:sz w:val="28"/>
          <w:szCs w:val="28"/>
        </w:rPr>
        <w:t>;</w:t>
      </w:r>
      <w:r>
        <w:rPr>
          <w:rFonts w:ascii="仿宋" w:eastAsia="仿宋" w:hAnsi="仿宋" w:hint="eastAsia"/>
          <w:sz w:val="28"/>
          <w:szCs w:val="28"/>
        </w:rPr>
        <w:t>设备名称</w:t>
      </w:r>
      <w:r>
        <w:rPr>
          <w:rFonts w:ascii="仿宋" w:eastAsia="仿宋" w:hAnsi="仿宋"/>
          <w:sz w:val="28"/>
          <w:szCs w:val="28"/>
        </w:rPr>
        <w:t xml:space="preserve">; </w:t>
      </w:r>
      <w:r>
        <w:rPr>
          <w:rFonts w:ascii="仿宋" w:eastAsia="仿宋" w:hAnsi="仿宋" w:hint="eastAsia"/>
          <w:sz w:val="28"/>
          <w:szCs w:val="28"/>
        </w:rPr>
        <w:t>检查项目名称</w:t>
      </w:r>
      <w:r>
        <w:rPr>
          <w:rFonts w:ascii="仿宋" w:eastAsia="仿宋" w:hAnsi="仿宋"/>
          <w:sz w:val="28"/>
          <w:szCs w:val="28"/>
        </w:rPr>
        <w:t xml:space="preserve">; </w:t>
      </w:r>
      <w:r>
        <w:rPr>
          <w:rFonts w:ascii="仿宋" w:eastAsia="仿宋" w:hAnsi="仿宋" w:hint="eastAsia"/>
          <w:sz w:val="28"/>
          <w:szCs w:val="28"/>
        </w:rPr>
        <w:t>检查状态过滤</w:t>
      </w:r>
      <w:r>
        <w:rPr>
          <w:rFonts w:ascii="仿宋" w:eastAsia="仿宋" w:hAnsi="仿宋"/>
          <w:sz w:val="28"/>
          <w:szCs w:val="28"/>
        </w:rPr>
        <w:t xml:space="preserve">; </w:t>
      </w:r>
      <w:r>
        <w:rPr>
          <w:rFonts w:ascii="仿宋" w:eastAsia="仿宋" w:hAnsi="仿宋" w:hint="eastAsia"/>
          <w:sz w:val="28"/>
          <w:szCs w:val="28"/>
        </w:rPr>
        <w:t>检查日期</w:t>
      </w:r>
      <w:r>
        <w:rPr>
          <w:rFonts w:ascii="仿宋" w:eastAsia="仿宋" w:hAnsi="仿宋"/>
          <w:sz w:val="28"/>
          <w:szCs w:val="28"/>
        </w:rPr>
        <w:t xml:space="preserve">; </w:t>
      </w:r>
      <w:r>
        <w:rPr>
          <w:rFonts w:ascii="仿宋" w:eastAsia="仿宋" w:hAnsi="仿宋" w:hint="eastAsia"/>
          <w:sz w:val="28"/>
          <w:szCs w:val="28"/>
        </w:rPr>
        <w:t>申请科室</w:t>
      </w:r>
      <w:r>
        <w:rPr>
          <w:rFonts w:ascii="仿宋" w:eastAsia="仿宋" w:hAnsi="仿宋"/>
          <w:sz w:val="28"/>
          <w:szCs w:val="28"/>
        </w:rPr>
        <w:t xml:space="preserve">; </w:t>
      </w:r>
      <w:r>
        <w:rPr>
          <w:rFonts w:ascii="仿宋" w:eastAsia="仿宋" w:hAnsi="仿宋" w:hint="eastAsia"/>
          <w:sz w:val="28"/>
          <w:szCs w:val="28"/>
        </w:rPr>
        <w:t>申请医师</w:t>
      </w:r>
      <w:r>
        <w:rPr>
          <w:rFonts w:ascii="仿宋" w:eastAsia="仿宋" w:hAnsi="仿宋"/>
          <w:sz w:val="28"/>
          <w:szCs w:val="28"/>
        </w:rPr>
        <w:t xml:space="preserve">; </w:t>
      </w:r>
      <w:r>
        <w:rPr>
          <w:rFonts w:ascii="仿宋" w:eastAsia="仿宋" w:hAnsi="仿宋" w:hint="eastAsia"/>
          <w:sz w:val="28"/>
          <w:szCs w:val="28"/>
        </w:rPr>
        <w:t>申请医院</w:t>
      </w:r>
      <w:r>
        <w:rPr>
          <w:rFonts w:ascii="仿宋" w:eastAsia="仿宋" w:hAnsi="仿宋"/>
          <w:sz w:val="28"/>
          <w:szCs w:val="28"/>
        </w:rPr>
        <w:t xml:space="preserve">; </w:t>
      </w:r>
      <w:r>
        <w:rPr>
          <w:rFonts w:ascii="仿宋" w:eastAsia="仿宋" w:hAnsi="仿宋" w:hint="eastAsia"/>
          <w:sz w:val="28"/>
          <w:szCs w:val="28"/>
        </w:rPr>
        <w:t>报告医师</w:t>
      </w:r>
      <w:r>
        <w:rPr>
          <w:rFonts w:ascii="仿宋" w:eastAsia="仿宋" w:hAnsi="仿宋"/>
          <w:sz w:val="28"/>
          <w:szCs w:val="28"/>
        </w:rPr>
        <w:t xml:space="preserve">; </w:t>
      </w:r>
      <w:r>
        <w:rPr>
          <w:rFonts w:ascii="仿宋" w:eastAsia="仿宋" w:hAnsi="仿宋" w:hint="eastAsia"/>
          <w:sz w:val="28"/>
          <w:szCs w:val="28"/>
        </w:rPr>
        <w:t>审核医师；尾号筛选；</w:t>
      </w:r>
    </w:p>
    <w:p w:rsidR="007B7D03" w:rsidRDefault="007B7D03">
      <w:pPr>
        <w:widowControl/>
        <w:numPr>
          <w:ilvl w:val="0"/>
          <w:numId w:val="4"/>
        </w:numPr>
        <w:adjustRightInd w:val="0"/>
        <w:snapToGrid w:val="0"/>
        <w:spacing w:before="100" w:beforeAutospacing="1" w:after="100" w:afterAutospacing="1" w:line="360" w:lineRule="auto"/>
        <w:ind w:left="357" w:hanging="357"/>
        <w:jc w:val="left"/>
        <w:rPr>
          <w:rFonts w:ascii="仿宋" w:eastAsia="仿宋" w:hAnsi="仿宋"/>
          <w:sz w:val="28"/>
          <w:szCs w:val="28"/>
        </w:rPr>
      </w:pPr>
      <w:r>
        <w:rPr>
          <w:rFonts w:ascii="仿宋" w:eastAsia="仿宋" w:hAnsi="仿宋" w:hint="eastAsia"/>
          <w:sz w:val="28"/>
          <w:szCs w:val="28"/>
        </w:rPr>
        <w:t>显示诊断结论、显示阅片状态、显示报告状态、显示审核状态；</w:t>
      </w:r>
    </w:p>
    <w:p w:rsidR="007B7D03" w:rsidRDefault="007B7D03">
      <w:pPr>
        <w:widowControl/>
        <w:numPr>
          <w:ilvl w:val="0"/>
          <w:numId w:val="4"/>
        </w:numPr>
        <w:adjustRightInd w:val="0"/>
        <w:snapToGrid w:val="0"/>
        <w:spacing w:before="100" w:beforeAutospacing="1" w:after="100" w:afterAutospacing="1" w:line="360" w:lineRule="auto"/>
        <w:ind w:left="357" w:hanging="357"/>
        <w:jc w:val="left"/>
        <w:rPr>
          <w:rFonts w:ascii="仿宋" w:eastAsia="仿宋" w:hAnsi="仿宋"/>
          <w:sz w:val="28"/>
          <w:szCs w:val="28"/>
        </w:rPr>
      </w:pPr>
      <w:r>
        <w:rPr>
          <w:rFonts w:ascii="仿宋" w:eastAsia="仿宋" w:hAnsi="仿宋" w:hint="eastAsia"/>
          <w:sz w:val="28"/>
          <w:szCs w:val="28"/>
        </w:rPr>
        <w:t>▲可显示诊断中、哪个医生正在诊断、审核中、哪个医生正在审核，（提供软件截图）；</w:t>
      </w:r>
    </w:p>
    <w:p w:rsidR="007B7D03" w:rsidRDefault="007B7D03">
      <w:pPr>
        <w:widowControl/>
        <w:numPr>
          <w:ilvl w:val="0"/>
          <w:numId w:val="4"/>
        </w:numPr>
        <w:adjustRightInd w:val="0"/>
        <w:snapToGrid w:val="0"/>
        <w:spacing w:before="100" w:beforeAutospacing="1" w:after="100" w:afterAutospacing="1" w:line="360" w:lineRule="auto"/>
        <w:ind w:left="357" w:hanging="357"/>
        <w:jc w:val="left"/>
        <w:rPr>
          <w:rFonts w:ascii="仿宋" w:eastAsia="仿宋" w:hAnsi="仿宋"/>
          <w:sz w:val="28"/>
          <w:szCs w:val="28"/>
        </w:rPr>
      </w:pPr>
      <w:r>
        <w:rPr>
          <w:rFonts w:ascii="仿宋" w:eastAsia="仿宋" w:hAnsi="仿宋" w:hint="eastAsia"/>
          <w:sz w:val="28"/>
          <w:szCs w:val="28"/>
        </w:rPr>
        <w:t>▲支持急诊患者置顶显示；</w:t>
      </w:r>
    </w:p>
    <w:p w:rsidR="007B7D03" w:rsidRDefault="007B7D03">
      <w:pPr>
        <w:widowControl/>
        <w:numPr>
          <w:ilvl w:val="0"/>
          <w:numId w:val="4"/>
        </w:numPr>
        <w:adjustRightInd w:val="0"/>
        <w:snapToGrid w:val="0"/>
        <w:spacing w:before="100" w:beforeAutospacing="1" w:after="100" w:afterAutospacing="1" w:line="360" w:lineRule="auto"/>
        <w:ind w:left="357" w:hanging="357"/>
        <w:jc w:val="left"/>
        <w:rPr>
          <w:rFonts w:ascii="仿宋" w:eastAsia="仿宋" w:hAnsi="仿宋"/>
          <w:sz w:val="28"/>
          <w:szCs w:val="28"/>
        </w:rPr>
      </w:pPr>
      <w:r>
        <w:rPr>
          <w:rFonts w:ascii="仿宋" w:eastAsia="仿宋" w:hAnsi="仿宋" w:hint="eastAsia"/>
          <w:sz w:val="28"/>
          <w:szCs w:val="28"/>
        </w:rPr>
        <w:t>显示病人登记、摄片、报告等节点的时间</w:t>
      </w:r>
    </w:p>
    <w:p w:rsidR="007B7D03" w:rsidRDefault="007B7D03">
      <w:pPr>
        <w:widowControl/>
        <w:numPr>
          <w:ilvl w:val="0"/>
          <w:numId w:val="4"/>
        </w:numPr>
        <w:adjustRightInd w:val="0"/>
        <w:snapToGrid w:val="0"/>
        <w:spacing w:before="100" w:beforeAutospacing="1" w:after="100" w:afterAutospacing="1" w:line="360" w:lineRule="auto"/>
        <w:ind w:left="357" w:hanging="357"/>
        <w:jc w:val="left"/>
        <w:rPr>
          <w:rFonts w:ascii="仿宋" w:eastAsia="仿宋" w:hAnsi="仿宋"/>
          <w:sz w:val="28"/>
          <w:szCs w:val="28"/>
        </w:rPr>
      </w:pPr>
      <w:r>
        <w:rPr>
          <w:rFonts w:ascii="仿宋" w:eastAsia="仿宋" w:hAnsi="仿宋" w:hint="eastAsia"/>
          <w:sz w:val="28"/>
          <w:szCs w:val="28"/>
        </w:rPr>
        <w:t>用户可配置自定义列；</w:t>
      </w:r>
    </w:p>
    <w:p w:rsidR="007B7D03" w:rsidRDefault="007B7D03">
      <w:pPr>
        <w:widowControl/>
        <w:numPr>
          <w:ilvl w:val="0"/>
          <w:numId w:val="4"/>
        </w:numPr>
        <w:adjustRightInd w:val="0"/>
        <w:snapToGrid w:val="0"/>
        <w:spacing w:before="100" w:beforeAutospacing="1" w:after="100" w:afterAutospacing="1" w:line="360" w:lineRule="auto"/>
        <w:ind w:left="357" w:hanging="357"/>
        <w:jc w:val="left"/>
        <w:rPr>
          <w:rFonts w:ascii="仿宋" w:eastAsia="仿宋" w:hAnsi="仿宋"/>
          <w:sz w:val="28"/>
          <w:szCs w:val="28"/>
        </w:rPr>
      </w:pPr>
      <w:r>
        <w:rPr>
          <w:rFonts w:ascii="仿宋" w:eastAsia="仿宋" w:hAnsi="仿宋" w:hint="eastAsia"/>
          <w:sz w:val="28"/>
          <w:szCs w:val="28"/>
        </w:rPr>
        <w:t>用户可自定义设置列表是否自动刷新；</w:t>
      </w:r>
    </w:p>
    <w:p w:rsidR="007B7D03" w:rsidRDefault="007B7D03">
      <w:pPr>
        <w:widowControl/>
        <w:numPr>
          <w:ilvl w:val="0"/>
          <w:numId w:val="4"/>
        </w:numPr>
        <w:adjustRightInd w:val="0"/>
        <w:snapToGrid w:val="0"/>
        <w:spacing w:before="100" w:beforeAutospacing="1" w:after="100" w:afterAutospacing="1" w:line="360" w:lineRule="auto"/>
        <w:ind w:left="357" w:hanging="357"/>
        <w:jc w:val="left"/>
        <w:rPr>
          <w:rFonts w:ascii="仿宋" w:eastAsia="仿宋" w:hAnsi="仿宋"/>
          <w:sz w:val="28"/>
          <w:szCs w:val="28"/>
        </w:rPr>
      </w:pPr>
      <w:r>
        <w:rPr>
          <w:rFonts w:ascii="仿宋" w:eastAsia="仿宋" w:hAnsi="仿宋" w:hint="eastAsia"/>
          <w:sz w:val="28"/>
          <w:szCs w:val="28"/>
        </w:rPr>
        <w:t>书写时间和审核报告时间显示栏</w:t>
      </w:r>
    </w:p>
    <w:p w:rsidR="007B7D03" w:rsidRDefault="007B7D03">
      <w:pPr>
        <w:widowControl/>
        <w:numPr>
          <w:ilvl w:val="0"/>
          <w:numId w:val="4"/>
        </w:numPr>
        <w:adjustRightInd w:val="0"/>
        <w:snapToGrid w:val="0"/>
        <w:spacing w:before="100" w:beforeAutospacing="1" w:after="100" w:afterAutospacing="1" w:line="360" w:lineRule="auto"/>
        <w:ind w:left="357" w:hanging="357"/>
        <w:jc w:val="left"/>
        <w:rPr>
          <w:rFonts w:ascii="仿宋" w:eastAsia="仿宋" w:hAnsi="仿宋"/>
          <w:sz w:val="28"/>
          <w:szCs w:val="28"/>
        </w:rPr>
      </w:pPr>
      <w:r>
        <w:rPr>
          <w:rFonts w:ascii="仿宋" w:eastAsia="仿宋" w:hAnsi="仿宋" w:hint="eastAsia"/>
          <w:sz w:val="28"/>
          <w:szCs w:val="28"/>
        </w:rPr>
        <w:t>按不同节点如检查时间、审核时间排序，按不同检查状态分颜色显示和报告状态显色提醒</w:t>
      </w:r>
    </w:p>
    <w:p w:rsidR="007B7D03" w:rsidRDefault="007B7D03">
      <w:pPr>
        <w:widowControl/>
        <w:numPr>
          <w:ilvl w:val="0"/>
          <w:numId w:val="4"/>
        </w:numPr>
        <w:adjustRightInd w:val="0"/>
        <w:snapToGrid w:val="0"/>
        <w:spacing w:before="100" w:beforeAutospacing="1" w:after="100" w:afterAutospacing="1" w:line="360" w:lineRule="auto"/>
        <w:ind w:left="357" w:hanging="357"/>
        <w:jc w:val="left"/>
        <w:rPr>
          <w:rFonts w:ascii="仿宋" w:eastAsia="仿宋" w:hAnsi="仿宋"/>
          <w:sz w:val="28"/>
          <w:szCs w:val="28"/>
        </w:rPr>
      </w:pPr>
      <w:r>
        <w:rPr>
          <w:rFonts w:ascii="仿宋" w:eastAsia="仿宋" w:hAnsi="仿宋" w:hint="eastAsia"/>
          <w:sz w:val="28"/>
          <w:szCs w:val="28"/>
        </w:rPr>
        <w:t>可直观查看不同检查状态的数量；</w:t>
      </w:r>
    </w:p>
    <w:p w:rsidR="007B7D03" w:rsidRDefault="007B7D03">
      <w:pPr>
        <w:widowControl/>
        <w:numPr>
          <w:ilvl w:val="0"/>
          <w:numId w:val="4"/>
        </w:numPr>
        <w:adjustRightInd w:val="0"/>
        <w:snapToGrid w:val="0"/>
        <w:spacing w:before="100" w:beforeAutospacing="1" w:after="100" w:afterAutospacing="1" w:line="360" w:lineRule="auto"/>
        <w:ind w:left="357" w:hanging="357"/>
        <w:jc w:val="left"/>
        <w:rPr>
          <w:rFonts w:ascii="仿宋" w:eastAsia="仿宋" w:hAnsi="仿宋"/>
          <w:sz w:val="28"/>
          <w:szCs w:val="28"/>
        </w:rPr>
      </w:pPr>
      <w:r>
        <w:rPr>
          <w:rFonts w:ascii="仿宋" w:eastAsia="仿宋" w:hAnsi="仿宋" w:hint="eastAsia"/>
          <w:sz w:val="28"/>
          <w:szCs w:val="28"/>
        </w:rPr>
        <w:t>可查看报告修改痕迹；</w:t>
      </w:r>
    </w:p>
    <w:p w:rsidR="007B7D03" w:rsidRDefault="007B7D03">
      <w:pPr>
        <w:widowControl/>
        <w:numPr>
          <w:ilvl w:val="0"/>
          <w:numId w:val="4"/>
        </w:numPr>
        <w:adjustRightInd w:val="0"/>
        <w:snapToGrid w:val="0"/>
        <w:spacing w:before="100" w:beforeAutospacing="1" w:after="100" w:afterAutospacing="1" w:line="360" w:lineRule="auto"/>
        <w:ind w:left="357" w:hanging="357"/>
        <w:jc w:val="left"/>
        <w:rPr>
          <w:rFonts w:ascii="仿宋" w:eastAsia="仿宋" w:hAnsi="仿宋"/>
          <w:sz w:val="28"/>
          <w:szCs w:val="28"/>
        </w:rPr>
      </w:pPr>
      <w:r>
        <w:rPr>
          <w:rFonts w:ascii="仿宋" w:eastAsia="仿宋" w:hAnsi="仿宋" w:hint="eastAsia"/>
          <w:sz w:val="28"/>
          <w:szCs w:val="28"/>
        </w:rPr>
        <w:t>支持自定义是否双屏显示；</w:t>
      </w:r>
    </w:p>
    <w:p w:rsidR="007B7D03" w:rsidRDefault="007B7D03">
      <w:pPr>
        <w:pStyle w:val="ListParagraph"/>
        <w:widowControl/>
        <w:numPr>
          <w:ilvl w:val="0"/>
          <w:numId w:val="3"/>
        </w:numPr>
        <w:tabs>
          <w:tab w:val="left" w:pos="720"/>
        </w:tabs>
        <w:spacing w:before="100" w:beforeAutospacing="1" w:after="100" w:afterAutospacing="1"/>
        <w:ind w:firstLineChars="0"/>
        <w:jc w:val="left"/>
        <w:rPr>
          <w:rFonts w:ascii="仿宋" w:eastAsia="仿宋" w:hAnsi="仿宋"/>
          <w:kern w:val="2"/>
          <w:sz w:val="28"/>
          <w:szCs w:val="28"/>
        </w:rPr>
      </w:pPr>
      <w:r>
        <w:rPr>
          <w:rFonts w:ascii="仿宋" w:eastAsia="仿宋" w:hAnsi="仿宋" w:hint="eastAsia"/>
          <w:kern w:val="2"/>
          <w:sz w:val="28"/>
          <w:szCs w:val="28"/>
        </w:rPr>
        <w:t>影像显示与后处理</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4.2.1</w:t>
        </w:r>
      </w:smartTag>
      <w:r>
        <w:rPr>
          <w:rFonts w:ascii="仿宋" w:eastAsia="仿宋" w:hAnsi="仿宋" w:hint="eastAsia"/>
          <w:sz w:val="28"/>
          <w:szCs w:val="28"/>
        </w:rPr>
        <w:t>支持单检查内影像分格显示，可由用户自定义分格数</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4.2.2</w:t>
        </w:r>
      </w:smartTag>
      <w:r>
        <w:rPr>
          <w:rFonts w:ascii="仿宋" w:eastAsia="仿宋" w:hAnsi="仿宋" w:hint="eastAsia"/>
          <w:sz w:val="28"/>
          <w:szCs w:val="28"/>
        </w:rPr>
        <w:t>支持多检查分格显示，可由用户自定义分格数</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4.2.3</w:t>
        </w:r>
      </w:smartTag>
      <w:r>
        <w:rPr>
          <w:rFonts w:ascii="仿宋" w:eastAsia="仿宋" w:hAnsi="仿宋" w:hint="eastAsia"/>
          <w:sz w:val="28"/>
          <w:szCs w:val="28"/>
        </w:rPr>
        <w:t>多序列窗口下支持双击一个序列窗口时放大成一个窗口显示，再次双击回到多序列窗口。</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4.2.4</w:t>
        </w:r>
      </w:smartTag>
      <w:r>
        <w:rPr>
          <w:rFonts w:ascii="仿宋" w:eastAsia="仿宋" w:hAnsi="仿宋" w:hint="eastAsia"/>
          <w:sz w:val="28"/>
          <w:szCs w:val="28"/>
        </w:rPr>
        <w:t>鼠标滚动显示图像</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4.2.5</w:t>
        </w:r>
      </w:smartTag>
      <w:r>
        <w:rPr>
          <w:rFonts w:ascii="仿宋" w:eastAsia="仿宋" w:hAnsi="仿宋" w:hint="eastAsia"/>
          <w:sz w:val="28"/>
          <w:szCs w:val="28"/>
        </w:rPr>
        <w:t>多序列窗口浏览图像时，支持鼠标移动到窗口上即可翻图，无需单击选中序列窗口。</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4.2.6</w:t>
        </w:r>
      </w:smartTag>
      <w:r>
        <w:rPr>
          <w:rFonts w:ascii="仿宋" w:eastAsia="仿宋" w:hAnsi="仿宋" w:hint="eastAsia"/>
          <w:sz w:val="28"/>
          <w:szCs w:val="28"/>
        </w:rPr>
        <w:t>实时窗宽窗位调节</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4.2.7</w:t>
        </w:r>
      </w:smartTag>
      <w:r>
        <w:rPr>
          <w:rFonts w:ascii="仿宋" w:eastAsia="仿宋" w:hAnsi="仿宋"/>
          <w:sz w:val="28"/>
          <w:szCs w:val="28"/>
        </w:rPr>
        <w:t xml:space="preserve"> ROI</w:t>
      </w:r>
      <w:r>
        <w:rPr>
          <w:rFonts w:ascii="仿宋" w:eastAsia="仿宋" w:hAnsi="仿宋" w:hint="eastAsia"/>
          <w:sz w:val="28"/>
          <w:szCs w:val="28"/>
        </w:rPr>
        <w:t>自动窗宽窗位调节，自动显示其最优化的窗宽窗位</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4.2.8</w:t>
        </w:r>
      </w:smartTag>
      <w:r>
        <w:rPr>
          <w:rFonts w:ascii="仿宋" w:eastAsia="仿宋" w:hAnsi="仿宋"/>
          <w:sz w:val="28"/>
          <w:szCs w:val="28"/>
        </w:rPr>
        <w:t xml:space="preserve"> </w:t>
      </w:r>
      <w:r>
        <w:rPr>
          <w:rFonts w:ascii="仿宋" w:eastAsia="仿宋" w:hAnsi="仿宋" w:hint="eastAsia"/>
          <w:sz w:val="28"/>
          <w:szCs w:val="28"/>
        </w:rPr>
        <w:t>▲无级缩放</w:t>
      </w:r>
      <w:r>
        <w:rPr>
          <w:rFonts w:ascii="仿宋" w:eastAsia="仿宋" w:hAnsi="仿宋"/>
          <w:sz w:val="28"/>
          <w:szCs w:val="28"/>
        </w:rPr>
        <w:t xml:space="preserve">; </w:t>
      </w:r>
      <w:r>
        <w:rPr>
          <w:rFonts w:ascii="仿宋" w:eastAsia="仿宋" w:hAnsi="仿宋" w:hint="eastAsia"/>
          <w:sz w:val="28"/>
          <w:szCs w:val="28"/>
        </w:rPr>
        <w:t>支持旋转翻转：平面旋转、水平翻转、垂直翻转</w:t>
      </w:r>
      <w:r>
        <w:rPr>
          <w:rFonts w:ascii="仿宋" w:eastAsia="仿宋" w:hAnsi="仿宋"/>
          <w:sz w:val="28"/>
          <w:szCs w:val="28"/>
        </w:rPr>
        <w:t>;</w:t>
      </w:r>
      <w:r>
        <w:rPr>
          <w:rFonts w:ascii="仿宋" w:eastAsia="仿宋" w:hAnsi="仿宋" w:hint="eastAsia"/>
          <w:sz w:val="28"/>
          <w:szCs w:val="28"/>
        </w:rPr>
        <w:t>图像漫游</w:t>
      </w:r>
      <w:r>
        <w:rPr>
          <w:rFonts w:ascii="仿宋" w:eastAsia="仿宋" w:hAnsi="仿宋"/>
          <w:sz w:val="28"/>
          <w:szCs w:val="28"/>
        </w:rPr>
        <w:t xml:space="preserve">; </w:t>
      </w:r>
      <w:r>
        <w:rPr>
          <w:rFonts w:ascii="仿宋" w:eastAsia="仿宋" w:hAnsi="仿宋" w:hint="eastAsia"/>
          <w:sz w:val="28"/>
          <w:szCs w:val="28"/>
        </w:rPr>
        <w:t>黑白反转（负片）</w:t>
      </w:r>
      <w:r>
        <w:rPr>
          <w:rFonts w:ascii="仿宋" w:eastAsia="仿宋" w:hAnsi="仿宋"/>
          <w:sz w:val="28"/>
          <w:szCs w:val="28"/>
        </w:rPr>
        <w:t xml:space="preserve">; </w:t>
      </w:r>
      <w:r>
        <w:rPr>
          <w:rFonts w:ascii="仿宋" w:eastAsia="仿宋" w:hAnsi="仿宋" w:hint="eastAsia"/>
          <w:sz w:val="28"/>
          <w:szCs w:val="28"/>
        </w:rPr>
        <w:t>伪彩</w:t>
      </w:r>
      <w:r>
        <w:rPr>
          <w:rFonts w:ascii="仿宋" w:eastAsia="仿宋" w:hAnsi="仿宋"/>
          <w:sz w:val="28"/>
          <w:szCs w:val="28"/>
        </w:rPr>
        <w:t xml:space="preserve">; </w:t>
      </w:r>
      <w:r>
        <w:rPr>
          <w:rFonts w:ascii="仿宋" w:eastAsia="仿宋" w:hAnsi="仿宋" w:hint="eastAsia"/>
          <w:sz w:val="28"/>
          <w:szCs w:val="28"/>
        </w:rPr>
        <w:t>放大镜；支持自定义旋转；</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4.2.9</w:t>
        </w:r>
      </w:smartTag>
      <w:r>
        <w:rPr>
          <w:rFonts w:ascii="仿宋" w:eastAsia="仿宋" w:hAnsi="仿宋" w:hint="eastAsia"/>
          <w:sz w:val="28"/>
          <w:szCs w:val="28"/>
        </w:rPr>
        <w:t>恢复到原始状态功能</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4.2.10</w:t>
        </w:r>
      </w:smartTag>
      <w:r>
        <w:rPr>
          <w:rFonts w:ascii="仿宋" w:eastAsia="仿宋" w:hAnsi="仿宋" w:hint="eastAsia"/>
          <w:sz w:val="28"/>
          <w:szCs w:val="28"/>
        </w:rPr>
        <w:t>支持序列复制功能，可对同一序列的副本应用不同的窗宽窗位，实现双窗或多窗对比。</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4.2.11</w:t>
        </w:r>
      </w:smartTag>
      <w:r>
        <w:rPr>
          <w:rFonts w:ascii="仿宋" w:eastAsia="仿宋" w:hAnsi="仿宋" w:hint="eastAsia"/>
          <w:sz w:val="28"/>
          <w:szCs w:val="28"/>
        </w:rPr>
        <w:t>同帧比较时不同序列可采用不同窗宽窗位</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4.2.12</w:t>
        </w:r>
      </w:smartTag>
      <w:r>
        <w:rPr>
          <w:rFonts w:ascii="仿宋" w:eastAsia="仿宋" w:hAnsi="仿宋" w:hint="eastAsia"/>
          <w:sz w:val="28"/>
          <w:szCs w:val="28"/>
        </w:rPr>
        <w:t>同一窗口内多序列图像显示</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4.2.13</w:t>
        </w:r>
      </w:smartTag>
      <w:r>
        <w:rPr>
          <w:rFonts w:ascii="仿宋" w:eastAsia="仿宋" w:hAnsi="仿宋" w:hint="eastAsia"/>
          <w:sz w:val="28"/>
          <w:szCs w:val="28"/>
        </w:rPr>
        <w:t>同一窗口内多序列图像多定位线交叉引用</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4.2.14</w:t>
        </w:r>
      </w:smartTag>
      <w:r>
        <w:rPr>
          <w:rFonts w:ascii="仿宋" w:eastAsia="仿宋" w:hAnsi="仿宋" w:hint="eastAsia"/>
          <w:sz w:val="28"/>
          <w:szCs w:val="28"/>
        </w:rPr>
        <w:t>同一窗口内不同检查影像显示对比</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4.2.15</w:t>
        </w:r>
      </w:smartTag>
      <w:r>
        <w:rPr>
          <w:rFonts w:ascii="仿宋" w:eastAsia="仿宋" w:hAnsi="仿宋" w:hint="eastAsia"/>
          <w:sz w:val="28"/>
          <w:szCs w:val="28"/>
        </w:rPr>
        <w:t>同一窗口内同一检查的多序列图像同步滚动对比</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4.2.16</w:t>
        </w:r>
      </w:smartTag>
      <w:r>
        <w:rPr>
          <w:rFonts w:ascii="仿宋" w:eastAsia="仿宋" w:hAnsi="仿宋" w:hint="eastAsia"/>
          <w:sz w:val="28"/>
          <w:szCs w:val="28"/>
        </w:rPr>
        <w:t>同一窗口内不同检查的多序列图像同步滚动对比</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4.2.17</w:t>
        </w:r>
      </w:smartTag>
      <w:r>
        <w:rPr>
          <w:rFonts w:ascii="仿宋" w:eastAsia="仿宋" w:hAnsi="仿宋" w:hint="eastAsia"/>
          <w:sz w:val="28"/>
          <w:szCs w:val="28"/>
        </w:rPr>
        <w:t>同一窗口内不同病人多序列图像同步滚动对比</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4.2.18</w:t>
        </w:r>
      </w:smartTag>
      <w:r>
        <w:rPr>
          <w:rFonts w:ascii="仿宋" w:eastAsia="仿宋" w:hAnsi="仿宋" w:hint="eastAsia"/>
          <w:sz w:val="28"/>
          <w:szCs w:val="28"/>
        </w:rPr>
        <w:t>可按照：</w:t>
      </w:r>
      <w:r>
        <w:rPr>
          <w:rFonts w:ascii="仿宋" w:eastAsia="仿宋" w:hAnsi="仿宋"/>
          <w:sz w:val="28"/>
          <w:szCs w:val="28"/>
        </w:rPr>
        <w:t>UID</w:t>
      </w:r>
      <w:r>
        <w:rPr>
          <w:rFonts w:ascii="仿宋" w:eastAsia="仿宋" w:hAnsi="仿宋" w:hint="eastAsia"/>
          <w:sz w:val="28"/>
          <w:szCs w:val="28"/>
        </w:rPr>
        <w:t>、影像号、日期和时间、影像位置、摄像时间等方式对影像进行排序</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4.2.19</w:t>
        </w:r>
      </w:smartTag>
      <w:r>
        <w:rPr>
          <w:rFonts w:ascii="仿宋" w:eastAsia="仿宋" w:hAnsi="仿宋" w:hint="eastAsia"/>
          <w:sz w:val="28"/>
          <w:szCs w:val="28"/>
        </w:rPr>
        <w:t>支持序列播放功能，回放速度可用鼠标滚轮进行动态调节</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4.2.20</w:t>
        </w:r>
      </w:smartTag>
      <w:r>
        <w:rPr>
          <w:rFonts w:ascii="仿宋" w:eastAsia="仿宋" w:hAnsi="仿宋" w:hint="eastAsia"/>
          <w:sz w:val="28"/>
          <w:szCs w:val="28"/>
        </w:rPr>
        <w:t>显示</w:t>
      </w:r>
      <w:r>
        <w:rPr>
          <w:rFonts w:ascii="仿宋" w:eastAsia="仿宋" w:hAnsi="仿宋"/>
          <w:sz w:val="28"/>
          <w:szCs w:val="28"/>
        </w:rPr>
        <w:t>DICOM</w:t>
      </w:r>
      <w:r>
        <w:rPr>
          <w:rFonts w:ascii="仿宋" w:eastAsia="仿宋" w:hAnsi="仿宋" w:hint="eastAsia"/>
          <w:sz w:val="28"/>
          <w:szCs w:val="28"/>
        </w:rPr>
        <w:t>文件头信息</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4.2.21</w:t>
        </w:r>
      </w:smartTag>
      <w:r>
        <w:rPr>
          <w:rFonts w:ascii="仿宋" w:eastAsia="仿宋" w:hAnsi="仿宋"/>
          <w:sz w:val="28"/>
          <w:szCs w:val="28"/>
        </w:rPr>
        <w:t xml:space="preserve"> MR</w:t>
      </w:r>
      <w:r>
        <w:rPr>
          <w:rFonts w:ascii="仿宋" w:eastAsia="仿宋" w:hAnsi="仿宋" w:hint="eastAsia"/>
          <w:sz w:val="28"/>
          <w:szCs w:val="28"/>
        </w:rPr>
        <w:t>和</w:t>
      </w:r>
      <w:r>
        <w:rPr>
          <w:rFonts w:ascii="仿宋" w:eastAsia="仿宋" w:hAnsi="仿宋"/>
          <w:sz w:val="28"/>
          <w:szCs w:val="28"/>
        </w:rPr>
        <w:t>CT</w:t>
      </w:r>
      <w:r>
        <w:rPr>
          <w:rFonts w:ascii="仿宋" w:eastAsia="仿宋" w:hAnsi="仿宋" w:hint="eastAsia"/>
          <w:sz w:val="28"/>
          <w:szCs w:val="28"/>
        </w:rPr>
        <w:t>图像定位线显示</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4.2.22</w:t>
        </w:r>
      </w:smartTag>
      <w:r>
        <w:rPr>
          <w:rFonts w:ascii="仿宋" w:eastAsia="仿宋" w:hAnsi="仿宋" w:hint="eastAsia"/>
          <w:sz w:val="28"/>
          <w:szCs w:val="28"/>
        </w:rPr>
        <w:t>图像多定位线显示</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4.2.23</w:t>
        </w:r>
      </w:smartTag>
      <w:r>
        <w:rPr>
          <w:rFonts w:ascii="仿宋" w:eastAsia="仿宋" w:hAnsi="仿宋" w:hint="eastAsia"/>
          <w:sz w:val="28"/>
          <w:szCs w:val="28"/>
        </w:rPr>
        <w:t>支持对</w:t>
      </w:r>
      <w:r>
        <w:rPr>
          <w:rFonts w:ascii="仿宋" w:eastAsia="仿宋" w:hAnsi="仿宋"/>
          <w:sz w:val="28"/>
          <w:szCs w:val="28"/>
        </w:rPr>
        <w:t>CT</w:t>
      </w:r>
      <w:r>
        <w:rPr>
          <w:rFonts w:ascii="仿宋" w:eastAsia="仿宋" w:hAnsi="仿宋" w:hint="eastAsia"/>
          <w:sz w:val="28"/>
          <w:szCs w:val="28"/>
        </w:rPr>
        <w:t>、</w:t>
      </w:r>
      <w:r>
        <w:rPr>
          <w:rFonts w:ascii="仿宋" w:eastAsia="仿宋" w:hAnsi="仿宋"/>
          <w:sz w:val="28"/>
          <w:szCs w:val="28"/>
        </w:rPr>
        <w:t>MR</w:t>
      </w:r>
      <w:r>
        <w:rPr>
          <w:rFonts w:ascii="仿宋" w:eastAsia="仿宋" w:hAnsi="仿宋" w:hint="eastAsia"/>
          <w:sz w:val="28"/>
          <w:szCs w:val="28"/>
        </w:rPr>
        <w:t>不同序列图像实现定位线交叉引用的功能，可实时显示出图像间的空间位置关系</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4.2.24</w:t>
        </w:r>
      </w:smartTag>
      <w:r>
        <w:rPr>
          <w:rFonts w:ascii="仿宋" w:eastAsia="仿宋" w:hAnsi="仿宋" w:hint="eastAsia"/>
          <w:sz w:val="28"/>
          <w:szCs w:val="28"/>
        </w:rPr>
        <w:t>自动实现不同序列图像的同帧显示</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4.2.25</w:t>
        </w:r>
      </w:smartTag>
      <w:r>
        <w:rPr>
          <w:rFonts w:ascii="仿宋" w:eastAsia="仿宋" w:hAnsi="仿宋" w:hint="eastAsia"/>
          <w:sz w:val="28"/>
          <w:szCs w:val="28"/>
        </w:rPr>
        <w:t>影像动态播放显示，支持</w:t>
      </w:r>
      <w:r>
        <w:rPr>
          <w:rFonts w:ascii="仿宋" w:eastAsia="仿宋" w:hAnsi="仿宋"/>
          <w:sz w:val="28"/>
          <w:szCs w:val="28"/>
        </w:rPr>
        <w:t>DICOM</w:t>
      </w:r>
      <w:r>
        <w:rPr>
          <w:rFonts w:ascii="仿宋" w:eastAsia="仿宋" w:hAnsi="仿宋" w:hint="eastAsia"/>
          <w:sz w:val="28"/>
          <w:szCs w:val="28"/>
        </w:rPr>
        <w:t>多帧图像</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4.2.26</w:t>
        </w:r>
      </w:smartTag>
      <w:r>
        <w:rPr>
          <w:rFonts w:ascii="仿宋" w:eastAsia="仿宋" w:hAnsi="仿宋" w:hint="eastAsia"/>
          <w:sz w:val="28"/>
          <w:szCs w:val="28"/>
        </w:rPr>
        <w:t>关键图像标记和显示，便于与临床医生的交流</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4.2.27</w:t>
        </w:r>
      </w:smartTag>
      <w:r>
        <w:rPr>
          <w:rFonts w:ascii="仿宋" w:eastAsia="仿宋" w:hAnsi="仿宋" w:hint="eastAsia"/>
          <w:sz w:val="28"/>
          <w:szCs w:val="28"/>
        </w:rPr>
        <w:t>能在图象处理软件中选定某幅图象做标记与处理，可保存为关键影像后生成放射图文报告形式进行打印，并方便临床医生浏览</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4.2.28</w:t>
        </w:r>
      </w:smartTag>
      <w:r>
        <w:rPr>
          <w:rFonts w:ascii="仿宋" w:eastAsia="仿宋" w:hAnsi="仿宋" w:hint="eastAsia"/>
          <w:sz w:val="28"/>
          <w:szCs w:val="28"/>
        </w:rPr>
        <w:t>▲三维后处理同时满足基于服务器端处理和</w:t>
      </w:r>
      <w:r>
        <w:rPr>
          <w:rFonts w:ascii="仿宋" w:eastAsia="仿宋" w:hAnsi="仿宋"/>
          <w:sz w:val="28"/>
          <w:szCs w:val="28"/>
        </w:rPr>
        <w:t>web</w:t>
      </w:r>
      <w:r>
        <w:rPr>
          <w:rFonts w:ascii="仿宋" w:eastAsia="仿宋" w:hAnsi="仿宋" w:hint="eastAsia"/>
          <w:sz w:val="28"/>
          <w:szCs w:val="28"/>
        </w:rPr>
        <w:t>前端处理，并且同时满足基于</w:t>
      </w:r>
      <w:r>
        <w:rPr>
          <w:rFonts w:ascii="仿宋" w:eastAsia="仿宋" w:hAnsi="仿宋"/>
          <w:sz w:val="28"/>
          <w:szCs w:val="28"/>
        </w:rPr>
        <w:t>CPU</w:t>
      </w:r>
      <w:r>
        <w:rPr>
          <w:rFonts w:ascii="仿宋" w:eastAsia="仿宋" w:hAnsi="仿宋" w:hint="eastAsia"/>
          <w:sz w:val="28"/>
          <w:szCs w:val="28"/>
        </w:rPr>
        <w:t>预算和</w:t>
      </w:r>
      <w:r>
        <w:rPr>
          <w:rFonts w:ascii="仿宋" w:eastAsia="仿宋" w:hAnsi="仿宋"/>
          <w:sz w:val="28"/>
          <w:szCs w:val="28"/>
        </w:rPr>
        <w:t>GPU</w:t>
      </w:r>
      <w:r>
        <w:rPr>
          <w:rFonts w:ascii="仿宋" w:eastAsia="仿宋" w:hAnsi="仿宋" w:hint="eastAsia"/>
          <w:sz w:val="28"/>
          <w:szCs w:val="28"/>
        </w:rPr>
        <w:t>预算，根据不同医院配置选择最佳设置，不需要增加医院的硬件投入，只需在诊断工作站上即可完成，并发点数不限制，无需安装插件。</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4.2.29</w:t>
        </w:r>
      </w:smartTag>
      <w:r>
        <w:rPr>
          <w:rFonts w:ascii="仿宋" w:eastAsia="仿宋" w:hAnsi="仿宋" w:hint="eastAsia"/>
          <w:sz w:val="28"/>
          <w:szCs w:val="28"/>
        </w:rPr>
        <w:t>▲具有</w:t>
      </w:r>
      <w:r>
        <w:rPr>
          <w:rFonts w:ascii="仿宋" w:eastAsia="仿宋" w:hAnsi="仿宋"/>
          <w:sz w:val="28"/>
          <w:szCs w:val="28"/>
        </w:rPr>
        <w:t>MPR\OPR\CPR\VR\VE</w:t>
      </w:r>
      <w:r>
        <w:rPr>
          <w:rFonts w:ascii="仿宋" w:eastAsia="仿宋" w:hAnsi="仿宋" w:hint="eastAsia"/>
          <w:sz w:val="28"/>
          <w:szCs w:val="28"/>
        </w:rPr>
        <w:t>功能；三维模拟手术刀裁剪。</w:t>
      </w:r>
      <w:r>
        <w:rPr>
          <w:rFonts w:ascii="仿宋" w:eastAsia="仿宋" w:hAnsi="仿宋"/>
          <w:sz w:val="28"/>
          <w:szCs w:val="28"/>
        </w:rPr>
        <w:t xml:space="preserve"> </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4.2.30</w:t>
        </w:r>
      </w:smartTag>
      <w:r>
        <w:rPr>
          <w:rFonts w:ascii="仿宋" w:eastAsia="仿宋" w:hAnsi="仿宋" w:hint="eastAsia"/>
          <w:sz w:val="28"/>
          <w:szCs w:val="28"/>
        </w:rPr>
        <w:t>支持多段曲线调窗，支持</w:t>
      </w:r>
      <w:r>
        <w:rPr>
          <w:rFonts w:ascii="仿宋" w:eastAsia="仿宋" w:hAnsi="仿宋"/>
          <w:sz w:val="28"/>
          <w:szCs w:val="28"/>
        </w:rPr>
        <w:t>Gamma</w:t>
      </w:r>
      <w:r>
        <w:rPr>
          <w:rFonts w:ascii="仿宋" w:eastAsia="仿宋" w:hAnsi="仿宋" w:hint="eastAsia"/>
          <w:sz w:val="28"/>
          <w:szCs w:val="28"/>
        </w:rPr>
        <w:t>调窗，支持</w:t>
      </w:r>
      <w:r>
        <w:rPr>
          <w:rFonts w:ascii="仿宋" w:eastAsia="仿宋" w:hAnsi="仿宋"/>
          <w:sz w:val="28"/>
          <w:szCs w:val="28"/>
        </w:rPr>
        <w:t>XA</w:t>
      </w:r>
      <w:r>
        <w:rPr>
          <w:rFonts w:ascii="仿宋" w:eastAsia="仿宋" w:hAnsi="仿宋" w:hint="eastAsia"/>
          <w:sz w:val="28"/>
          <w:szCs w:val="28"/>
        </w:rPr>
        <w:t>剪影功能，支持</w:t>
      </w:r>
      <w:r>
        <w:rPr>
          <w:rFonts w:ascii="仿宋" w:eastAsia="仿宋" w:hAnsi="仿宋"/>
          <w:sz w:val="28"/>
          <w:szCs w:val="28"/>
        </w:rPr>
        <w:t>PETCT</w:t>
      </w:r>
      <w:r>
        <w:rPr>
          <w:rFonts w:ascii="仿宋" w:eastAsia="仿宋" w:hAnsi="仿宋" w:hint="eastAsia"/>
          <w:sz w:val="28"/>
          <w:szCs w:val="28"/>
        </w:rPr>
        <w:t>图像融合；</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4.2.31</w:t>
        </w:r>
      </w:smartTag>
      <w:r>
        <w:rPr>
          <w:rFonts w:ascii="仿宋" w:eastAsia="仿宋" w:hAnsi="仿宋" w:hint="eastAsia"/>
          <w:sz w:val="28"/>
          <w:szCs w:val="28"/>
        </w:rPr>
        <w:t>▲支持最大密度投影；</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4.2.32</w:t>
        </w:r>
      </w:smartTag>
      <w:r>
        <w:rPr>
          <w:rFonts w:ascii="仿宋" w:eastAsia="仿宋" w:hAnsi="仿宋" w:hint="eastAsia"/>
          <w:sz w:val="28"/>
          <w:szCs w:val="28"/>
        </w:rPr>
        <w:t>▲具有</w:t>
      </w:r>
      <w:r>
        <w:rPr>
          <w:rFonts w:ascii="仿宋" w:eastAsia="仿宋" w:hAnsi="仿宋"/>
          <w:sz w:val="28"/>
          <w:szCs w:val="28"/>
        </w:rPr>
        <w:t>DR/CT/MR</w:t>
      </w:r>
      <w:r>
        <w:rPr>
          <w:rFonts w:ascii="仿宋" w:eastAsia="仿宋" w:hAnsi="仿宋" w:hint="eastAsia"/>
          <w:sz w:val="28"/>
          <w:szCs w:val="28"/>
        </w:rPr>
        <w:t>完整的专家知识库，能够与部位自动关联匹配。</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4.2.33</w:t>
        </w:r>
      </w:smartTag>
      <w:r>
        <w:rPr>
          <w:rFonts w:ascii="仿宋" w:eastAsia="仿宋" w:hAnsi="仿宋" w:hint="eastAsia"/>
          <w:sz w:val="28"/>
          <w:szCs w:val="28"/>
        </w:rPr>
        <w:t>▲具有三级审核管理流程。</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4.2.34</w:t>
        </w:r>
      </w:smartTag>
      <w:r>
        <w:rPr>
          <w:rFonts w:ascii="仿宋" w:eastAsia="仿宋" w:hAnsi="仿宋" w:hint="eastAsia"/>
          <w:sz w:val="28"/>
          <w:szCs w:val="28"/>
        </w:rPr>
        <w:t>▲可以驳回报告。</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4.2.35</w:t>
        </w:r>
      </w:smartTag>
      <w:r>
        <w:rPr>
          <w:rFonts w:ascii="仿宋" w:eastAsia="仿宋" w:hAnsi="仿宋" w:hint="eastAsia"/>
          <w:sz w:val="28"/>
          <w:szCs w:val="28"/>
        </w:rPr>
        <w:t>▲报告界面可以直观显示简要病史、临床诊断、检查目的、以往检查等信息，无需切换其他界面（提供系统截图证明）。</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4.2.36</w:t>
        </w:r>
      </w:smartTag>
      <w:r>
        <w:rPr>
          <w:rFonts w:ascii="仿宋" w:eastAsia="仿宋" w:hAnsi="仿宋" w:hint="eastAsia"/>
          <w:sz w:val="28"/>
          <w:szCs w:val="28"/>
        </w:rPr>
        <w:t>可以调整报告格式字体大小等。</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4.2.37</w:t>
        </w:r>
      </w:smartTag>
      <w:r>
        <w:rPr>
          <w:rFonts w:ascii="仿宋" w:eastAsia="仿宋" w:hAnsi="仿宋" w:hint="eastAsia"/>
          <w:sz w:val="28"/>
          <w:szCs w:val="28"/>
        </w:rPr>
        <w:t>支持结构化报告。</w:t>
      </w:r>
    </w:p>
    <w:p w:rsidR="007B7D03" w:rsidRDefault="007B7D03">
      <w:pPr>
        <w:pStyle w:val="ListParagraph"/>
        <w:widowControl/>
        <w:numPr>
          <w:ilvl w:val="0"/>
          <w:numId w:val="3"/>
        </w:numPr>
        <w:tabs>
          <w:tab w:val="left" w:pos="720"/>
        </w:tabs>
        <w:spacing w:before="100" w:beforeAutospacing="1" w:after="100" w:afterAutospacing="1"/>
        <w:ind w:firstLineChars="0"/>
        <w:jc w:val="left"/>
        <w:rPr>
          <w:rFonts w:ascii="仿宋" w:eastAsia="仿宋" w:hAnsi="仿宋"/>
          <w:kern w:val="2"/>
          <w:sz w:val="28"/>
          <w:szCs w:val="28"/>
        </w:rPr>
      </w:pPr>
      <w:r>
        <w:rPr>
          <w:rFonts w:ascii="仿宋" w:eastAsia="仿宋" w:hAnsi="仿宋" w:hint="eastAsia"/>
          <w:kern w:val="2"/>
          <w:sz w:val="28"/>
          <w:szCs w:val="28"/>
        </w:rPr>
        <w:t>测量与标注</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4.3.1</w:t>
        </w:r>
      </w:smartTag>
      <w:r>
        <w:rPr>
          <w:rFonts w:ascii="仿宋" w:eastAsia="仿宋" w:hAnsi="仿宋" w:hint="eastAsia"/>
          <w:sz w:val="28"/>
          <w:szCs w:val="28"/>
        </w:rPr>
        <w:t>长度</w:t>
      </w:r>
      <w:r>
        <w:rPr>
          <w:rFonts w:ascii="仿宋" w:eastAsia="仿宋" w:hAnsi="仿宋"/>
          <w:sz w:val="28"/>
          <w:szCs w:val="28"/>
        </w:rPr>
        <w:t>\</w:t>
      </w:r>
      <w:r>
        <w:rPr>
          <w:rFonts w:ascii="仿宋" w:eastAsia="仿宋" w:hAnsi="仿宋" w:hint="eastAsia"/>
          <w:sz w:val="28"/>
          <w:szCs w:val="28"/>
        </w:rPr>
        <w:t>距离测量</w:t>
      </w:r>
      <w:r>
        <w:rPr>
          <w:rFonts w:ascii="仿宋" w:eastAsia="仿宋" w:hAnsi="仿宋"/>
          <w:sz w:val="28"/>
          <w:szCs w:val="28"/>
        </w:rPr>
        <w:t xml:space="preserve">; </w:t>
      </w:r>
      <w:r>
        <w:rPr>
          <w:rFonts w:ascii="仿宋" w:eastAsia="仿宋" w:hAnsi="仿宋" w:hint="eastAsia"/>
          <w:sz w:val="28"/>
          <w:szCs w:val="28"/>
        </w:rPr>
        <w:t>三点角度测量</w:t>
      </w:r>
      <w:r>
        <w:rPr>
          <w:rFonts w:ascii="仿宋" w:eastAsia="仿宋" w:hAnsi="仿宋"/>
          <w:sz w:val="28"/>
          <w:szCs w:val="28"/>
        </w:rPr>
        <w:t xml:space="preserve">; </w:t>
      </w:r>
      <w:r>
        <w:rPr>
          <w:rFonts w:ascii="仿宋" w:eastAsia="仿宋" w:hAnsi="仿宋" w:hint="eastAsia"/>
          <w:sz w:val="28"/>
          <w:szCs w:val="28"/>
        </w:rPr>
        <w:t>四点角度测量</w:t>
      </w:r>
      <w:r>
        <w:rPr>
          <w:rFonts w:ascii="仿宋" w:eastAsia="仿宋" w:hAnsi="仿宋"/>
          <w:sz w:val="28"/>
          <w:szCs w:val="28"/>
        </w:rPr>
        <w:t xml:space="preserve">; </w:t>
      </w:r>
      <w:r>
        <w:rPr>
          <w:rFonts w:ascii="仿宋" w:eastAsia="仿宋" w:hAnsi="仿宋" w:hint="eastAsia"/>
          <w:sz w:val="28"/>
          <w:szCs w:val="28"/>
        </w:rPr>
        <w:t>单点</w:t>
      </w:r>
      <w:r>
        <w:rPr>
          <w:rFonts w:ascii="仿宋" w:eastAsia="仿宋" w:hAnsi="仿宋"/>
          <w:sz w:val="28"/>
          <w:szCs w:val="28"/>
        </w:rPr>
        <w:t>CT</w:t>
      </w:r>
      <w:r>
        <w:rPr>
          <w:rFonts w:ascii="仿宋" w:eastAsia="仿宋" w:hAnsi="仿宋" w:hint="eastAsia"/>
          <w:sz w:val="28"/>
          <w:szCs w:val="28"/>
        </w:rPr>
        <w:t>值测量</w:t>
      </w:r>
      <w:r>
        <w:rPr>
          <w:rFonts w:ascii="仿宋" w:eastAsia="仿宋" w:hAnsi="仿宋"/>
          <w:sz w:val="28"/>
          <w:szCs w:val="28"/>
        </w:rPr>
        <w:t xml:space="preserve">; </w:t>
      </w:r>
      <w:r>
        <w:rPr>
          <w:rFonts w:ascii="仿宋" w:eastAsia="仿宋" w:hAnsi="仿宋" w:hint="eastAsia"/>
          <w:sz w:val="28"/>
          <w:szCs w:val="28"/>
        </w:rPr>
        <w:t>心胸比测量</w:t>
      </w:r>
      <w:r>
        <w:rPr>
          <w:rFonts w:ascii="仿宋" w:eastAsia="仿宋" w:hAnsi="仿宋"/>
          <w:sz w:val="28"/>
          <w:szCs w:val="28"/>
        </w:rPr>
        <w:t>; ROI</w:t>
      </w:r>
      <w:r>
        <w:rPr>
          <w:rFonts w:ascii="仿宋" w:eastAsia="仿宋" w:hAnsi="仿宋" w:hint="eastAsia"/>
          <w:sz w:val="28"/>
          <w:szCs w:val="28"/>
        </w:rPr>
        <w:t>矩形</w:t>
      </w:r>
      <w:r>
        <w:rPr>
          <w:rFonts w:ascii="仿宋" w:eastAsia="仿宋" w:hAnsi="仿宋"/>
          <w:sz w:val="28"/>
          <w:szCs w:val="28"/>
        </w:rPr>
        <w:t>/</w:t>
      </w:r>
      <w:r>
        <w:rPr>
          <w:rFonts w:ascii="仿宋" w:eastAsia="仿宋" w:hAnsi="仿宋" w:hint="eastAsia"/>
          <w:sz w:val="28"/>
          <w:szCs w:val="28"/>
        </w:rPr>
        <w:t>正方形标注、测量</w:t>
      </w:r>
      <w:r>
        <w:rPr>
          <w:rFonts w:ascii="仿宋" w:eastAsia="仿宋" w:hAnsi="仿宋"/>
          <w:sz w:val="28"/>
          <w:szCs w:val="28"/>
        </w:rPr>
        <w:t>; ROI</w:t>
      </w:r>
      <w:r>
        <w:rPr>
          <w:rFonts w:ascii="仿宋" w:eastAsia="仿宋" w:hAnsi="仿宋" w:hint="eastAsia"/>
          <w:sz w:val="28"/>
          <w:szCs w:val="28"/>
        </w:rPr>
        <w:t>圆形</w:t>
      </w:r>
      <w:r>
        <w:rPr>
          <w:rFonts w:ascii="仿宋" w:eastAsia="仿宋" w:hAnsi="仿宋"/>
          <w:sz w:val="28"/>
          <w:szCs w:val="28"/>
        </w:rPr>
        <w:t>/</w:t>
      </w:r>
      <w:r>
        <w:rPr>
          <w:rFonts w:ascii="仿宋" w:eastAsia="仿宋" w:hAnsi="仿宋" w:hint="eastAsia"/>
          <w:sz w:val="28"/>
          <w:szCs w:val="28"/>
        </w:rPr>
        <w:t>椭圆形标注、测量</w:t>
      </w:r>
      <w:r>
        <w:rPr>
          <w:rFonts w:ascii="仿宋" w:eastAsia="仿宋" w:hAnsi="仿宋"/>
          <w:sz w:val="28"/>
          <w:szCs w:val="28"/>
        </w:rPr>
        <w:t xml:space="preserve">; </w:t>
      </w:r>
      <w:r>
        <w:rPr>
          <w:rFonts w:ascii="仿宋" w:eastAsia="仿宋" w:hAnsi="仿宋" w:hint="eastAsia"/>
          <w:sz w:val="28"/>
          <w:szCs w:val="28"/>
        </w:rPr>
        <w:t>文字标注</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4.3.2</w:t>
        </w:r>
      </w:smartTag>
      <w:r>
        <w:rPr>
          <w:rFonts w:ascii="仿宋" w:eastAsia="仿宋" w:hAnsi="仿宋" w:hint="eastAsia"/>
          <w:sz w:val="28"/>
          <w:szCs w:val="28"/>
        </w:rPr>
        <w:t>导出影像时可包含测量与标注</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4.3.3</w:t>
        </w:r>
      </w:smartTag>
      <w:r>
        <w:rPr>
          <w:rFonts w:ascii="仿宋" w:eastAsia="仿宋" w:hAnsi="仿宋" w:hint="eastAsia"/>
          <w:sz w:val="28"/>
          <w:szCs w:val="28"/>
        </w:rPr>
        <w:t>支持图像遮盖：圆形</w:t>
      </w:r>
      <w:r>
        <w:rPr>
          <w:rFonts w:ascii="仿宋" w:eastAsia="仿宋" w:hAnsi="仿宋"/>
          <w:sz w:val="28"/>
          <w:szCs w:val="28"/>
        </w:rPr>
        <w:t>\</w:t>
      </w:r>
      <w:r>
        <w:rPr>
          <w:rFonts w:ascii="仿宋" w:eastAsia="仿宋" w:hAnsi="仿宋" w:hint="eastAsia"/>
          <w:sz w:val="28"/>
          <w:szCs w:val="28"/>
        </w:rPr>
        <w:t>椭圆形遮盖、</w:t>
      </w:r>
      <w:r>
        <w:rPr>
          <w:rFonts w:ascii="仿宋" w:eastAsia="仿宋" w:hAnsi="仿宋"/>
          <w:sz w:val="28"/>
          <w:szCs w:val="28"/>
        </w:rPr>
        <w:tab/>
      </w:r>
      <w:r>
        <w:rPr>
          <w:rFonts w:ascii="仿宋" w:eastAsia="仿宋" w:hAnsi="仿宋" w:hint="eastAsia"/>
          <w:sz w:val="28"/>
          <w:szCs w:val="28"/>
        </w:rPr>
        <w:t>矩形遮盖、</w:t>
      </w:r>
      <w:r>
        <w:rPr>
          <w:rFonts w:ascii="仿宋" w:eastAsia="仿宋" w:hAnsi="仿宋"/>
          <w:sz w:val="28"/>
          <w:szCs w:val="28"/>
        </w:rPr>
        <w:tab/>
      </w:r>
      <w:r>
        <w:rPr>
          <w:rFonts w:ascii="仿宋" w:eastAsia="仿宋" w:hAnsi="仿宋" w:hint="eastAsia"/>
          <w:sz w:val="28"/>
          <w:szCs w:val="28"/>
        </w:rPr>
        <w:t>任意形状遮盖</w:t>
      </w:r>
    </w:p>
    <w:p w:rsidR="007B7D03" w:rsidRDefault="007B7D0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4.3.4</w:t>
        </w:r>
      </w:smartTag>
      <w:r>
        <w:rPr>
          <w:rFonts w:ascii="仿宋" w:eastAsia="仿宋" w:hAnsi="仿宋" w:hint="eastAsia"/>
          <w:sz w:val="28"/>
          <w:szCs w:val="28"/>
        </w:rPr>
        <w:t>注释文字保存、复制、粘贴</w:t>
      </w:r>
      <w:r>
        <w:rPr>
          <w:rFonts w:ascii="仿宋" w:eastAsia="仿宋" w:hAnsi="仿宋"/>
          <w:sz w:val="28"/>
          <w:szCs w:val="28"/>
        </w:rPr>
        <w:t xml:space="preserve">; </w:t>
      </w:r>
    </w:p>
    <w:p w:rsidR="007B7D03" w:rsidRDefault="007B7D03">
      <w:pPr>
        <w:pStyle w:val="ListParagraph"/>
        <w:widowControl/>
        <w:numPr>
          <w:ilvl w:val="0"/>
          <w:numId w:val="3"/>
        </w:numPr>
        <w:tabs>
          <w:tab w:val="left" w:pos="720"/>
        </w:tabs>
        <w:spacing w:before="100" w:beforeAutospacing="1" w:after="100" w:afterAutospacing="1"/>
        <w:ind w:firstLineChars="0"/>
        <w:jc w:val="left"/>
        <w:rPr>
          <w:rFonts w:ascii="仿宋" w:eastAsia="仿宋" w:hAnsi="仿宋"/>
          <w:kern w:val="2"/>
          <w:sz w:val="28"/>
          <w:szCs w:val="28"/>
        </w:rPr>
      </w:pPr>
      <w:r>
        <w:rPr>
          <w:rFonts w:ascii="仿宋" w:eastAsia="仿宋" w:hAnsi="仿宋" w:hint="eastAsia"/>
          <w:kern w:val="2"/>
          <w:sz w:val="28"/>
          <w:szCs w:val="28"/>
        </w:rPr>
        <w:t>影像输出</w:t>
      </w:r>
    </w:p>
    <w:p w:rsidR="007B7D03" w:rsidRDefault="007B7D03">
      <w:pPr>
        <w:widowControl/>
        <w:numPr>
          <w:ilvl w:val="0"/>
          <w:numId w:val="5"/>
        </w:numPr>
        <w:adjustRightInd w:val="0"/>
        <w:snapToGrid w:val="0"/>
        <w:spacing w:before="100" w:beforeAutospacing="1" w:after="100" w:afterAutospacing="1" w:line="360" w:lineRule="auto"/>
        <w:jc w:val="left"/>
        <w:rPr>
          <w:rFonts w:ascii="仿宋" w:eastAsia="仿宋" w:hAnsi="仿宋"/>
          <w:sz w:val="28"/>
          <w:szCs w:val="28"/>
        </w:rPr>
      </w:pPr>
      <w:r>
        <w:rPr>
          <w:rFonts w:ascii="仿宋" w:eastAsia="仿宋" w:hAnsi="仿宋" w:hint="eastAsia"/>
          <w:sz w:val="28"/>
          <w:szCs w:val="28"/>
        </w:rPr>
        <w:t>支持</w:t>
      </w:r>
      <w:r>
        <w:rPr>
          <w:rFonts w:ascii="仿宋" w:eastAsia="仿宋" w:hAnsi="仿宋"/>
          <w:sz w:val="28"/>
          <w:szCs w:val="28"/>
        </w:rPr>
        <w:t>DICOM</w:t>
      </w:r>
      <w:r>
        <w:rPr>
          <w:rFonts w:ascii="仿宋" w:eastAsia="仿宋" w:hAnsi="仿宋" w:hint="eastAsia"/>
          <w:sz w:val="28"/>
          <w:szCs w:val="28"/>
        </w:rPr>
        <w:t>打印</w:t>
      </w:r>
    </w:p>
    <w:p w:rsidR="007B7D03" w:rsidRDefault="007B7D03">
      <w:pPr>
        <w:widowControl/>
        <w:numPr>
          <w:ilvl w:val="0"/>
          <w:numId w:val="5"/>
        </w:numPr>
        <w:adjustRightInd w:val="0"/>
        <w:snapToGrid w:val="0"/>
        <w:spacing w:before="100" w:beforeAutospacing="1" w:after="100" w:afterAutospacing="1" w:line="360" w:lineRule="auto"/>
        <w:jc w:val="left"/>
        <w:rPr>
          <w:rFonts w:ascii="仿宋" w:eastAsia="仿宋" w:hAnsi="仿宋"/>
          <w:sz w:val="28"/>
          <w:szCs w:val="28"/>
        </w:rPr>
      </w:pPr>
      <w:r>
        <w:rPr>
          <w:rFonts w:ascii="仿宋" w:eastAsia="仿宋" w:hAnsi="仿宋" w:hint="eastAsia"/>
          <w:sz w:val="28"/>
          <w:szCs w:val="28"/>
        </w:rPr>
        <w:t>支持普通打印纸打印</w:t>
      </w:r>
    </w:p>
    <w:p w:rsidR="007B7D03" w:rsidRDefault="007B7D03">
      <w:pPr>
        <w:widowControl/>
        <w:numPr>
          <w:ilvl w:val="0"/>
          <w:numId w:val="5"/>
        </w:numPr>
        <w:adjustRightInd w:val="0"/>
        <w:snapToGrid w:val="0"/>
        <w:spacing w:before="100" w:beforeAutospacing="1" w:after="100" w:afterAutospacing="1" w:line="360" w:lineRule="auto"/>
        <w:jc w:val="left"/>
        <w:rPr>
          <w:rFonts w:ascii="仿宋" w:eastAsia="仿宋" w:hAnsi="仿宋"/>
          <w:sz w:val="28"/>
          <w:szCs w:val="28"/>
        </w:rPr>
      </w:pPr>
      <w:r>
        <w:rPr>
          <w:rFonts w:ascii="仿宋" w:eastAsia="仿宋" w:hAnsi="仿宋" w:hint="eastAsia"/>
          <w:sz w:val="28"/>
          <w:szCs w:val="28"/>
        </w:rPr>
        <w:t>同一个病人不同检查影像可拼图打印</w:t>
      </w:r>
    </w:p>
    <w:p w:rsidR="007B7D03" w:rsidRDefault="007B7D03">
      <w:pPr>
        <w:widowControl/>
        <w:numPr>
          <w:ilvl w:val="0"/>
          <w:numId w:val="5"/>
        </w:numPr>
        <w:adjustRightInd w:val="0"/>
        <w:snapToGrid w:val="0"/>
        <w:spacing w:before="100" w:beforeAutospacing="1" w:after="100" w:afterAutospacing="1" w:line="360" w:lineRule="auto"/>
        <w:jc w:val="left"/>
        <w:rPr>
          <w:rFonts w:ascii="仿宋" w:eastAsia="仿宋" w:hAnsi="仿宋"/>
          <w:sz w:val="28"/>
          <w:szCs w:val="28"/>
        </w:rPr>
      </w:pPr>
      <w:r>
        <w:rPr>
          <w:rFonts w:ascii="仿宋" w:eastAsia="仿宋" w:hAnsi="仿宋" w:hint="eastAsia"/>
          <w:sz w:val="28"/>
          <w:szCs w:val="28"/>
        </w:rPr>
        <w:t>不同病人的相同</w:t>
      </w:r>
      <w:r>
        <w:rPr>
          <w:rFonts w:ascii="仿宋" w:eastAsia="仿宋" w:hAnsi="仿宋"/>
          <w:sz w:val="28"/>
          <w:szCs w:val="28"/>
        </w:rPr>
        <w:t>/</w:t>
      </w:r>
      <w:r>
        <w:rPr>
          <w:rFonts w:ascii="仿宋" w:eastAsia="仿宋" w:hAnsi="仿宋" w:hint="eastAsia"/>
          <w:sz w:val="28"/>
          <w:szCs w:val="28"/>
        </w:rPr>
        <w:t>不同检查影像可以拼图打印</w:t>
      </w:r>
    </w:p>
    <w:p w:rsidR="007B7D03" w:rsidRDefault="007B7D03">
      <w:pPr>
        <w:widowControl/>
        <w:numPr>
          <w:ilvl w:val="0"/>
          <w:numId w:val="5"/>
        </w:numPr>
        <w:adjustRightInd w:val="0"/>
        <w:snapToGrid w:val="0"/>
        <w:spacing w:before="100" w:beforeAutospacing="1" w:after="100" w:afterAutospacing="1" w:line="360" w:lineRule="auto"/>
        <w:jc w:val="left"/>
        <w:rPr>
          <w:rFonts w:ascii="仿宋" w:eastAsia="仿宋" w:hAnsi="仿宋"/>
          <w:sz w:val="28"/>
          <w:szCs w:val="28"/>
        </w:rPr>
      </w:pPr>
      <w:r>
        <w:rPr>
          <w:rFonts w:ascii="仿宋" w:eastAsia="仿宋" w:hAnsi="仿宋" w:hint="eastAsia"/>
          <w:sz w:val="28"/>
          <w:szCs w:val="28"/>
        </w:rPr>
        <w:t>注释、测量、遮盖后图像输出</w:t>
      </w:r>
    </w:p>
    <w:p w:rsidR="007B7D03" w:rsidRDefault="007B7D03">
      <w:pPr>
        <w:widowControl/>
        <w:numPr>
          <w:ilvl w:val="0"/>
          <w:numId w:val="5"/>
        </w:numPr>
        <w:adjustRightInd w:val="0"/>
        <w:snapToGrid w:val="0"/>
        <w:spacing w:before="100" w:beforeAutospacing="1" w:after="100" w:afterAutospacing="1" w:line="360" w:lineRule="auto"/>
        <w:jc w:val="left"/>
        <w:rPr>
          <w:rFonts w:ascii="仿宋" w:eastAsia="仿宋" w:hAnsi="仿宋"/>
          <w:sz w:val="28"/>
          <w:szCs w:val="28"/>
        </w:rPr>
      </w:pPr>
      <w:r>
        <w:rPr>
          <w:rFonts w:ascii="仿宋" w:eastAsia="仿宋" w:hAnsi="仿宋" w:hint="eastAsia"/>
          <w:sz w:val="28"/>
          <w:szCs w:val="28"/>
        </w:rPr>
        <w:t>打印胶片时可在定位片上显示定位线</w:t>
      </w:r>
    </w:p>
    <w:p w:rsidR="007B7D03" w:rsidRDefault="007B7D03">
      <w:pPr>
        <w:widowControl/>
        <w:numPr>
          <w:ilvl w:val="0"/>
          <w:numId w:val="5"/>
        </w:numPr>
        <w:adjustRightInd w:val="0"/>
        <w:snapToGrid w:val="0"/>
        <w:spacing w:before="100" w:beforeAutospacing="1" w:after="100" w:afterAutospacing="1" w:line="360" w:lineRule="auto"/>
        <w:jc w:val="left"/>
        <w:rPr>
          <w:rFonts w:ascii="仿宋" w:eastAsia="仿宋" w:hAnsi="仿宋"/>
          <w:sz w:val="28"/>
          <w:szCs w:val="28"/>
        </w:rPr>
      </w:pPr>
      <w:r>
        <w:rPr>
          <w:rFonts w:ascii="仿宋" w:eastAsia="仿宋" w:hAnsi="仿宋" w:hint="eastAsia"/>
          <w:sz w:val="28"/>
          <w:szCs w:val="28"/>
        </w:rPr>
        <w:t>提供标准胶片排版格式，并可由用户自由定义格式，可保存用户自定义的胶片排版格式</w:t>
      </w:r>
    </w:p>
    <w:p w:rsidR="007B7D03" w:rsidRDefault="007B7D03">
      <w:pPr>
        <w:widowControl/>
        <w:numPr>
          <w:ilvl w:val="0"/>
          <w:numId w:val="5"/>
        </w:numPr>
        <w:adjustRightInd w:val="0"/>
        <w:snapToGrid w:val="0"/>
        <w:spacing w:before="100" w:beforeAutospacing="1" w:after="100" w:afterAutospacing="1" w:line="360" w:lineRule="auto"/>
        <w:jc w:val="left"/>
        <w:rPr>
          <w:rFonts w:ascii="仿宋" w:eastAsia="仿宋" w:hAnsi="仿宋"/>
          <w:sz w:val="28"/>
          <w:szCs w:val="28"/>
        </w:rPr>
      </w:pPr>
      <w:r>
        <w:rPr>
          <w:rFonts w:ascii="仿宋" w:eastAsia="仿宋" w:hAnsi="仿宋" w:hint="eastAsia"/>
          <w:sz w:val="28"/>
          <w:szCs w:val="28"/>
        </w:rPr>
        <w:t>可根据检查类型和胶片尺寸、方向自动筛选排版格式</w:t>
      </w:r>
    </w:p>
    <w:p w:rsidR="007B7D03" w:rsidRDefault="007B7D03">
      <w:pPr>
        <w:widowControl/>
        <w:numPr>
          <w:ilvl w:val="0"/>
          <w:numId w:val="5"/>
        </w:numPr>
        <w:adjustRightInd w:val="0"/>
        <w:snapToGrid w:val="0"/>
        <w:spacing w:before="100" w:beforeAutospacing="1" w:after="100" w:afterAutospacing="1" w:line="360" w:lineRule="auto"/>
        <w:jc w:val="left"/>
        <w:rPr>
          <w:rFonts w:ascii="仿宋" w:eastAsia="仿宋" w:hAnsi="仿宋"/>
          <w:sz w:val="28"/>
          <w:szCs w:val="28"/>
        </w:rPr>
      </w:pPr>
      <w:r>
        <w:rPr>
          <w:rFonts w:ascii="仿宋" w:eastAsia="仿宋" w:hAnsi="仿宋" w:hint="eastAsia"/>
          <w:sz w:val="28"/>
          <w:szCs w:val="28"/>
        </w:rPr>
        <w:t>胶片打印时可选择全部页面、当前页面和自定义页面范围</w:t>
      </w:r>
    </w:p>
    <w:p w:rsidR="007B7D03" w:rsidRDefault="007B7D03">
      <w:pPr>
        <w:widowControl/>
        <w:numPr>
          <w:ilvl w:val="0"/>
          <w:numId w:val="5"/>
        </w:numPr>
        <w:adjustRightInd w:val="0"/>
        <w:snapToGrid w:val="0"/>
        <w:spacing w:before="100" w:beforeAutospacing="1" w:after="100" w:afterAutospacing="1" w:line="360" w:lineRule="auto"/>
        <w:jc w:val="left"/>
        <w:rPr>
          <w:rFonts w:ascii="仿宋" w:eastAsia="仿宋" w:hAnsi="仿宋"/>
          <w:sz w:val="28"/>
          <w:szCs w:val="28"/>
        </w:rPr>
      </w:pPr>
      <w:r>
        <w:rPr>
          <w:rFonts w:ascii="仿宋" w:eastAsia="仿宋" w:hAnsi="仿宋" w:hint="eastAsia"/>
          <w:sz w:val="28"/>
          <w:szCs w:val="28"/>
        </w:rPr>
        <w:t>胶片排版时可对图像进行自由漫游、缩放</w:t>
      </w:r>
    </w:p>
    <w:p w:rsidR="007B7D03" w:rsidRDefault="007B7D03">
      <w:pPr>
        <w:widowControl/>
        <w:numPr>
          <w:ilvl w:val="0"/>
          <w:numId w:val="5"/>
        </w:numPr>
        <w:adjustRightInd w:val="0"/>
        <w:snapToGrid w:val="0"/>
        <w:spacing w:before="100" w:beforeAutospacing="1" w:after="100" w:afterAutospacing="1" w:line="360" w:lineRule="auto"/>
        <w:jc w:val="left"/>
        <w:rPr>
          <w:rFonts w:ascii="仿宋" w:eastAsia="仿宋" w:hAnsi="仿宋"/>
          <w:sz w:val="28"/>
          <w:szCs w:val="28"/>
        </w:rPr>
      </w:pPr>
      <w:r>
        <w:rPr>
          <w:rFonts w:ascii="仿宋" w:eastAsia="仿宋" w:hAnsi="仿宋" w:hint="eastAsia"/>
          <w:sz w:val="28"/>
          <w:szCs w:val="28"/>
        </w:rPr>
        <w:t>胶片排版时可选择定位像，并根据所选图像或序列重建定位线</w:t>
      </w:r>
    </w:p>
    <w:p w:rsidR="007B7D03" w:rsidRDefault="007B7D03">
      <w:pPr>
        <w:widowControl/>
        <w:numPr>
          <w:ilvl w:val="0"/>
          <w:numId w:val="5"/>
        </w:numPr>
        <w:adjustRightInd w:val="0"/>
        <w:snapToGrid w:val="0"/>
        <w:spacing w:before="100" w:beforeAutospacing="1" w:after="100" w:afterAutospacing="1" w:line="360" w:lineRule="auto"/>
        <w:jc w:val="left"/>
        <w:rPr>
          <w:rFonts w:ascii="仿宋" w:eastAsia="仿宋" w:hAnsi="仿宋"/>
          <w:sz w:val="28"/>
          <w:szCs w:val="28"/>
        </w:rPr>
      </w:pPr>
      <w:r>
        <w:rPr>
          <w:rFonts w:ascii="仿宋" w:eastAsia="仿宋" w:hAnsi="仿宋" w:hint="eastAsia"/>
          <w:sz w:val="28"/>
          <w:szCs w:val="28"/>
        </w:rPr>
        <w:t>支持将单个分格继续拆分成多个分格</w:t>
      </w:r>
    </w:p>
    <w:p w:rsidR="007B7D03" w:rsidRDefault="007B7D03">
      <w:pPr>
        <w:pStyle w:val="a"/>
        <w:adjustRightInd w:val="0"/>
        <w:snapToGrid w:val="0"/>
        <w:ind w:left="391" w:firstLineChars="0" w:firstLine="0"/>
        <w:jc w:val="left"/>
        <w:outlineLvl w:val="1"/>
        <w:rPr>
          <w:rFonts w:ascii="仿宋" w:eastAsia="仿宋" w:hAnsi="仿宋"/>
          <w:kern w:val="2"/>
          <w:sz w:val="28"/>
          <w:szCs w:val="28"/>
        </w:rPr>
      </w:pPr>
    </w:p>
    <w:p w:rsidR="007B7D03" w:rsidRDefault="007B7D03" w:rsidP="00FE7C1A">
      <w:pPr>
        <w:pStyle w:val="Heading2"/>
        <w:spacing w:before="0" w:after="0" w:line="360" w:lineRule="auto"/>
        <w:ind w:left="31680" w:hangingChars="201" w:firstLine="31680"/>
        <w:rPr>
          <w:rFonts w:ascii="仿宋" w:eastAsia="仿宋" w:hAnsi="仿宋"/>
          <w:b w:val="0"/>
          <w:bCs w:val="0"/>
          <w:sz w:val="28"/>
          <w:szCs w:val="28"/>
        </w:rPr>
      </w:pPr>
      <w:r>
        <w:rPr>
          <w:rFonts w:ascii="仿宋" w:eastAsia="仿宋" w:hAnsi="仿宋" w:hint="eastAsia"/>
          <w:b w:val="0"/>
          <w:bCs w:val="0"/>
          <w:sz w:val="28"/>
          <w:szCs w:val="28"/>
        </w:rPr>
        <w:t>★三、商务要求</w:t>
      </w:r>
    </w:p>
    <w:p w:rsidR="007B7D03" w:rsidRDefault="007B7D03" w:rsidP="00FE7C1A">
      <w:pPr>
        <w:spacing w:line="360" w:lineRule="auto"/>
        <w:ind w:firstLineChars="200" w:firstLine="3168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服务期限：验收合格后壹年</w:t>
      </w:r>
      <w:r w:rsidRPr="00F861DA">
        <w:rPr>
          <w:rFonts w:ascii="仿宋" w:eastAsia="仿宋" w:hAnsi="仿宋" w:hint="eastAsia"/>
          <w:sz w:val="28"/>
          <w:szCs w:val="28"/>
        </w:rPr>
        <w:t>。</w:t>
      </w:r>
    </w:p>
    <w:p w:rsidR="007B7D03" w:rsidRDefault="007B7D03" w:rsidP="00FE7C1A">
      <w:pPr>
        <w:spacing w:line="360" w:lineRule="auto"/>
        <w:ind w:firstLineChars="200" w:firstLine="3168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服务地点：比选人指定地点。</w:t>
      </w:r>
    </w:p>
    <w:p w:rsidR="007B7D03" w:rsidRDefault="007B7D03" w:rsidP="00FE7C1A">
      <w:pPr>
        <w:spacing w:line="360" w:lineRule="auto"/>
        <w:ind w:firstLineChars="200" w:firstLine="3168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项目建设时间：</w:t>
      </w:r>
      <w:r>
        <w:rPr>
          <w:rFonts w:ascii="仿宋" w:eastAsia="仿宋" w:hAnsi="仿宋"/>
          <w:sz w:val="28"/>
          <w:szCs w:val="28"/>
        </w:rPr>
        <w:t xml:space="preserve"> </w:t>
      </w:r>
      <w:r>
        <w:rPr>
          <w:rFonts w:ascii="仿宋" w:eastAsia="仿宋" w:hAnsi="仿宋" w:hint="eastAsia"/>
          <w:sz w:val="28"/>
          <w:szCs w:val="28"/>
        </w:rPr>
        <w:t>合同签订之日起</w:t>
      </w:r>
      <w:r>
        <w:rPr>
          <w:rFonts w:ascii="仿宋" w:eastAsia="仿宋" w:hAnsi="仿宋"/>
          <w:sz w:val="28"/>
          <w:szCs w:val="28"/>
        </w:rPr>
        <w:t>30</w:t>
      </w:r>
      <w:r>
        <w:rPr>
          <w:rFonts w:ascii="仿宋" w:eastAsia="仿宋" w:hAnsi="仿宋" w:hint="eastAsia"/>
          <w:sz w:val="28"/>
          <w:szCs w:val="28"/>
        </w:rPr>
        <w:t>个日历天完成，正式向采购人提供服务。</w:t>
      </w:r>
    </w:p>
    <w:p w:rsidR="007B7D03" w:rsidRDefault="007B7D03" w:rsidP="00FE7C1A">
      <w:pPr>
        <w:pStyle w:val="BodyText"/>
        <w:spacing w:line="360" w:lineRule="auto"/>
        <w:ind w:firstLineChars="200" w:firstLine="31680"/>
        <w:rPr>
          <w:rFonts w:ascii="仿宋" w:eastAsia="仿宋" w:hAnsi="仿宋"/>
          <w:kern w:val="2"/>
          <w:sz w:val="28"/>
          <w:szCs w:val="28"/>
        </w:rPr>
      </w:pPr>
      <w:r>
        <w:rPr>
          <w:rFonts w:ascii="仿宋" w:eastAsia="仿宋" w:hAnsi="仿宋"/>
          <w:kern w:val="2"/>
          <w:sz w:val="28"/>
          <w:szCs w:val="28"/>
        </w:rPr>
        <w:t>4.</w:t>
      </w:r>
      <w:r>
        <w:rPr>
          <w:rFonts w:ascii="仿宋" w:eastAsia="仿宋" w:hAnsi="仿宋" w:hint="eastAsia"/>
          <w:kern w:val="2"/>
          <w:sz w:val="28"/>
          <w:szCs w:val="28"/>
        </w:rPr>
        <w:t>付款方式：比选申请人按合同约定提供服务，具备服务条件后一次性支付</w:t>
      </w:r>
      <w:r>
        <w:rPr>
          <w:rFonts w:ascii="仿宋" w:eastAsia="仿宋" w:hAnsi="仿宋"/>
          <w:kern w:val="2"/>
          <w:sz w:val="28"/>
          <w:szCs w:val="28"/>
        </w:rPr>
        <w:t>100%</w:t>
      </w:r>
      <w:r>
        <w:rPr>
          <w:rFonts w:ascii="仿宋" w:eastAsia="仿宋" w:hAnsi="仿宋" w:hint="eastAsia"/>
          <w:kern w:val="2"/>
          <w:sz w:val="28"/>
          <w:szCs w:val="28"/>
        </w:rPr>
        <w:t>。</w:t>
      </w:r>
    </w:p>
    <w:p w:rsidR="007B7D03" w:rsidRDefault="007B7D03" w:rsidP="00FE7C1A">
      <w:pPr>
        <w:adjustRightInd w:val="0"/>
        <w:spacing w:line="360" w:lineRule="auto"/>
        <w:ind w:firstLineChars="200" w:firstLine="3168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验收标准和方法</w:t>
      </w:r>
    </w:p>
    <w:p w:rsidR="007B7D03" w:rsidRDefault="007B7D03" w:rsidP="00FE7C1A">
      <w:pPr>
        <w:adjustRightInd w:val="0"/>
        <w:spacing w:line="360" w:lineRule="auto"/>
        <w:ind w:firstLineChars="200" w:firstLine="31680"/>
        <w:rPr>
          <w:rFonts w:ascii="仿宋" w:eastAsia="仿宋" w:hAnsi="仿宋"/>
          <w:sz w:val="28"/>
          <w:szCs w:val="28"/>
        </w:rPr>
      </w:pPr>
      <w:r>
        <w:rPr>
          <w:rFonts w:ascii="仿宋" w:eastAsia="仿宋" w:hAnsi="仿宋" w:hint="eastAsia"/>
          <w:sz w:val="28"/>
          <w:szCs w:val="28"/>
        </w:rPr>
        <w:t>按照《四川省财政厅关于印发</w:t>
      </w:r>
      <w:r>
        <w:rPr>
          <w:rFonts w:ascii="仿宋" w:eastAsia="仿宋" w:hAnsi="仿宋"/>
          <w:sz w:val="28"/>
          <w:szCs w:val="28"/>
        </w:rPr>
        <w:t>&lt;</w:t>
      </w:r>
      <w:r>
        <w:rPr>
          <w:rFonts w:ascii="仿宋" w:eastAsia="仿宋" w:hAnsi="仿宋" w:hint="eastAsia"/>
          <w:sz w:val="28"/>
          <w:szCs w:val="28"/>
        </w:rPr>
        <w:t>四川省政府采购项目需求论证和履约验收管理办法</w:t>
      </w:r>
      <w:r>
        <w:rPr>
          <w:rFonts w:ascii="仿宋" w:eastAsia="仿宋" w:hAnsi="仿宋"/>
          <w:sz w:val="28"/>
          <w:szCs w:val="28"/>
        </w:rPr>
        <w:t>&gt;</w:t>
      </w:r>
      <w:r>
        <w:rPr>
          <w:rFonts w:ascii="仿宋" w:eastAsia="仿宋" w:hAnsi="仿宋" w:hint="eastAsia"/>
          <w:sz w:val="28"/>
          <w:szCs w:val="28"/>
        </w:rPr>
        <w:t>的通知》（川财采〔</w:t>
      </w:r>
      <w:r>
        <w:rPr>
          <w:rFonts w:ascii="仿宋" w:eastAsia="仿宋" w:hAnsi="仿宋"/>
          <w:sz w:val="28"/>
          <w:szCs w:val="28"/>
        </w:rPr>
        <w:t>2015</w:t>
      </w:r>
      <w:r>
        <w:rPr>
          <w:rFonts w:ascii="仿宋" w:eastAsia="仿宋" w:hAnsi="仿宋" w:hint="eastAsia"/>
          <w:sz w:val="28"/>
          <w:szCs w:val="28"/>
        </w:rPr>
        <w:t>〕</w:t>
      </w:r>
      <w:r>
        <w:rPr>
          <w:rFonts w:ascii="仿宋" w:eastAsia="仿宋" w:hAnsi="仿宋"/>
          <w:sz w:val="28"/>
          <w:szCs w:val="28"/>
        </w:rPr>
        <w:t>32</w:t>
      </w:r>
      <w:r>
        <w:rPr>
          <w:rFonts w:ascii="仿宋" w:eastAsia="仿宋" w:hAnsi="仿宋" w:hint="eastAsia"/>
          <w:sz w:val="28"/>
          <w:szCs w:val="28"/>
        </w:rPr>
        <w:t>号）的要求进行验收。</w:t>
      </w:r>
    </w:p>
    <w:p w:rsidR="007B7D03" w:rsidRDefault="007B7D03" w:rsidP="00FE7C1A">
      <w:pPr>
        <w:adjustRightInd w:val="0"/>
        <w:spacing w:line="360" w:lineRule="auto"/>
        <w:ind w:firstLineChars="200" w:firstLine="3168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其他要求</w:t>
      </w:r>
    </w:p>
    <w:p w:rsidR="007B7D03" w:rsidRDefault="007B7D03">
      <w:pPr>
        <w:pStyle w:val="ListParagraph"/>
        <w:spacing w:after="120" w:line="360" w:lineRule="auto"/>
        <w:ind w:left="420" w:firstLineChars="0" w:firstLine="0"/>
        <w:rPr>
          <w:rFonts w:ascii="仿宋" w:eastAsia="仿宋" w:hAnsi="仿宋"/>
          <w:kern w:val="2"/>
          <w:sz w:val="28"/>
          <w:szCs w:val="28"/>
        </w:rPr>
      </w:pPr>
      <w:r>
        <w:rPr>
          <w:rFonts w:ascii="仿宋" w:eastAsia="仿宋" w:hAnsi="仿宋"/>
          <w:kern w:val="2"/>
          <w:sz w:val="28"/>
          <w:szCs w:val="28"/>
        </w:rPr>
        <w:t>6.1</w:t>
      </w:r>
      <w:r>
        <w:rPr>
          <w:rFonts w:ascii="仿宋" w:eastAsia="仿宋" w:hAnsi="仿宋" w:hint="eastAsia"/>
          <w:kern w:val="2"/>
          <w:sz w:val="28"/>
          <w:szCs w:val="28"/>
        </w:rPr>
        <w:t>满足四川天府新区人民医院</w:t>
      </w:r>
      <w:r>
        <w:rPr>
          <w:rFonts w:ascii="仿宋" w:eastAsia="仿宋" w:hAnsi="仿宋"/>
          <w:kern w:val="2"/>
          <w:sz w:val="28"/>
          <w:szCs w:val="28"/>
        </w:rPr>
        <w:t>1</w:t>
      </w:r>
      <w:r>
        <w:rPr>
          <w:rFonts w:ascii="仿宋" w:eastAsia="仿宋" w:hAnsi="仿宋" w:hint="eastAsia"/>
          <w:kern w:val="2"/>
          <w:sz w:val="28"/>
          <w:szCs w:val="28"/>
        </w:rPr>
        <w:t>个影像诊断中心、</w:t>
      </w:r>
      <w:r>
        <w:rPr>
          <w:rFonts w:ascii="仿宋" w:eastAsia="仿宋" w:hAnsi="仿宋"/>
          <w:kern w:val="2"/>
          <w:sz w:val="28"/>
          <w:szCs w:val="28"/>
        </w:rPr>
        <w:t>14</w:t>
      </w:r>
      <w:r>
        <w:rPr>
          <w:rFonts w:ascii="仿宋" w:eastAsia="仿宋" w:hAnsi="仿宋" w:hint="eastAsia"/>
          <w:kern w:val="2"/>
          <w:sz w:val="28"/>
          <w:szCs w:val="28"/>
        </w:rPr>
        <w:t>个乡镇卫生院</w:t>
      </w:r>
      <w:r>
        <w:rPr>
          <w:rFonts w:ascii="仿宋" w:eastAsia="仿宋" w:hAnsi="仿宋"/>
          <w:kern w:val="2"/>
          <w:sz w:val="28"/>
          <w:szCs w:val="28"/>
        </w:rPr>
        <w:t>\</w:t>
      </w:r>
      <w:r>
        <w:rPr>
          <w:rFonts w:ascii="仿宋" w:eastAsia="仿宋" w:hAnsi="仿宋" w:hint="eastAsia"/>
          <w:kern w:val="2"/>
          <w:sz w:val="28"/>
          <w:szCs w:val="28"/>
        </w:rPr>
        <w:t>社区卫生服务中心、精神卫生中心的放射设备对接；</w:t>
      </w:r>
    </w:p>
    <w:p w:rsidR="007B7D03" w:rsidRDefault="007B7D03">
      <w:pPr>
        <w:pStyle w:val="ListParagraph"/>
        <w:spacing w:after="120" w:line="360" w:lineRule="auto"/>
        <w:ind w:left="420" w:firstLineChars="0" w:firstLine="0"/>
        <w:rPr>
          <w:rFonts w:ascii="仿宋" w:eastAsia="仿宋" w:hAnsi="仿宋"/>
          <w:kern w:val="2"/>
          <w:sz w:val="28"/>
          <w:szCs w:val="28"/>
        </w:rPr>
      </w:pPr>
      <w:r>
        <w:rPr>
          <w:rFonts w:ascii="仿宋" w:eastAsia="仿宋" w:hAnsi="仿宋"/>
          <w:kern w:val="2"/>
          <w:sz w:val="28"/>
          <w:szCs w:val="28"/>
        </w:rPr>
        <w:t>6.2</w:t>
      </w:r>
      <w:r>
        <w:rPr>
          <w:rFonts w:ascii="仿宋" w:eastAsia="仿宋" w:hAnsi="仿宋" w:hint="eastAsia"/>
          <w:kern w:val="2"/>
          <w:sz w:val="28"/>
          <w:szCs w:val="28"/>
        </w:rPr>
        <w:t>必须满足与现有基卫系统对接，且双边接口费用包含在本次报价中（提供承诺函）；</w:t>
      </w:r>
    </w:p>
    <w:p w:rsidR="007B7D03" w:rsidRDefault="007B7D03">
      <w:pPr>
        <w:pStyle w:val="ListParagraph"/>
        <w:spacing w:after="120" w:line="360" w:lineRule="auto"/>
        <w:ind w:left="420" w:firstLineChars="0" w:firstLine="0"/>
        <w:rPr>
          <w:rFonts w:ascii="仿宋" w:eastAsia="仿宋" w:hAnsi="仿宋"/>
          <w:kern w:val="2"/>
          <w:sz w:val="28"/>
          <w:szCs w:val="28"/>
        </w:rPr>
      </w:pPr>
      <w:r>
        <w:rPr>
          <w:rFonts w:ascii="仿宋" w:eastAsia="仿宋" w:hAnsi="仿宋"/>
          <w:kern w:val="2"/>
          <w:sz w:val="28"/>
          <w:szCs w:val="28"/>
        </w:rPr>
        <w:t>6.3</w:t>
      </w:r>
      <w:r>
        <w:rPr>
          <w:rFonts w:ascii="仿宋" w:eastAsia="仿宋" w:hAnsi="仿宋" w:hint="eastAsia"/>
          <w:kern w:val="2"/>
          <w:sz w:val="28"/>
          <w:szCs w:val="28"/>
        </w:rPr>
        <w:t>比选申请人提供一名专职工程师针对本项目提供技术支持和维护服务；</w:t>
      </w:r>
    </w:p>
    <w:p w:rsidR="007B7D03" w:rsidRDefault="007B7D03">
      <w:pPr>
        <w:pStyle w:val="a1"/>
        <w:widowControl/>
        <w:spacing w:line="360" w:lineRule="auto"/>
        <w:ind w:left="420"/>
        <w:jc w:val="left"/>
        <w:rPr>
          <w:rFonts w:ascii="仿宋" w:eastAsia="仿宋" w:hAnsi="仿宋"/>
          <w:sz w:val="28"/>
          <w:szCs w:val="28"/>
        </w:rPr>
      </w:pPr>
      <w:r>
        <w:rPr>
          <w:rFonts w:ascii="仿宋" w:eastAsia="仿宋" w:hAnsi="仿宋"/>
          <w:sz w:val="28"/>
          <w:szCs w:val="28"/>
        </w:rPr>
        <w:t>6.4</w:t>
      </w:r>
      <w:r>
        <w:rPr>
          <w:rFonts w:ascii="仿宋" w:eastAsia="仿宋" w:hAnsi="仿宋" w:hint="eastAsia"/>
          <w:sz w:val="28"/>
          <w:szCs w:val="28"/>
        </w:rPr>
        <w:t>比选申请人提供</w:t>
      </w:r>
      <w:r>
        <w:rPr>
          <w:rFonts w:ascii="仿宋" w:eastAsia="仿宋" w:hAnsi="仿宋"/>
          <w:sz w:val="28"/>
          <w:szCs w:val="28"/>
        </w:rPr>
        <w:t>7*24</w:t>
      </w:r>
      <w:r>
        <w:rPr>
          <w:rFonts w:ascii="仿宋" w:eastAsia="仿宋" w:hAnsi="仿宋" w:hint="eastAsia"/>
          <w:sz w:val="28"/>
          <w:szCs w:val="28"/>
        </w:rPr>
        <w:t>小时应急响应服务，及时通过电话、</w:t>
      </w:r>
      <w:r>
        <w:rPr>
          <w:rFonts w:ascii="仿宋" w:eastAsia="仿宋" w:hAnsi="仿宋"/>
          <w:sz w:val="28"/>
          <w:szCs w:val="28"/>
        </w:rPr>
        <w:t>email</w:t>
      </w:r>
      <w:r>
        <w:rPr>
          <w:rFonts w:ascii="仿宋" w:eastAsia="仿宋" w:hAnsi="仿宋" w:hint="eastAsia"/>
          <w:sz w:val="28"/>
          <w:szCs w:val="28"/>
        </w:rPr>
        <w:t>或传真等远程方式查找紧急事件的发生原因并且解决相应问题，并提供现场技术支持。对一般故障在两小时内解决，严重故障在</w:t>
      </w:r>
      <w:r>
        <w:rPr>
          <w:rFonts w:ascii="仿宋" w:eastAsia="仿宋" w:hAnsi="仿宋"/>
          <w:sz w:val="28"/>
          <w:szCs w:val="28"/>
        </w:rPr>
        <w:t>8</w:t>
      </w:r>
      <w:r>
        <w:rPr>
          <w:rFonts w:ascii="仿宋" w:eastAsia="仿宋" w:hAnsi="仿宋" w:hint="eastAsia"/>
          <w:sz w:val="28"/>
          <w:szCs w:val="28"/>
        </w:rPr>
        <w:t>小时内解决，特殊情况无法及时解决的，提交解决计划。</w:t>
      </w:r>
    </w:p>
    <w:p w:rsidR="007B7D03" w:rsidRDefault="007B7D03">
      <w:pPr>
        <w:pStyle w:val="a1"/>
        <w:widowControl/>
        <w:spacing w:line="360" w:lineRule="auto"/>
        <w:ind w:left="420"/>
        <w:jc w:val="left"/>
        <w:rPr>
          <w:rFonts w:ascii="仿宋" w:eastAsia="仿宋" w:hAnsi="仿宋"/>
          <w:sz w:val="28"/>
          <w:szCs w:val="28"/>
        </w:rPr>
      </w:pPr>
      <w:r>
        <w:rPr>
          <w:rFonts w:ascii="仿宋" w:eastAsia="仿宋" w:hAnsi="仿宋"/>
          <w:sz w:val="28"/>
          <w:szCs w:val="28"/>
        </w:rPr>
        <w:t>6.5</w:t>
      </w:r>
      <w:r>
        <w:rPr>
          <w:rFonts w:ascii="仿宋" w:eastAsia="仿宋" w:hAnsi="仿宋" w:hint="eastAsia"/>
          <w:sz w:val="28"/>
          <w:szCs w:val="28"/>
        </w:rPr>
        <w:t>比选申请人提供备份服务：每月一次。对系统涉及到的内容进行备份，包括数据库备份、应用系统程序备份，以及项目涉及到的文档进行归档等；</w:t>
      </w:r>
    </w:p>
    <w:p w:rsidR="007B7D03" w:rsidRDefault="007B7D03">
      <w:pPr>
        <w:pStyle w:val="a1"/>
        <w:widowControl/>
        <w:spacing w:line="360" w:lineRule="auto"/>
        <w:ind w:left="420"/>
        <w:jc w:val="left"/>
        <w:rPr>
          <w:rFonts w:ascii="仿宋" w:eastAsia="仿宋" w:hAnsi="仿宋"/>
          <w:sz w:val="28"/>
          <w:szCs w:val="28"/>
        </w:rPr>
      </w:pPr>
      <w:r>
        <w:rPr>
          <w:rFonts w:ascii="仿宋" w:eastAsia="仿宋" w:hAnsi="仿宋"/>
          <w:sz w:val="28"/>
          <w:szCs w:val="28"/>
        </w:rPr>
        <w:t>6.6</w:t>
      </w:r>
      <w:r>
        <w:rPr>
          <w:rFonts w:ascii="仿宋" w:eastAsia="仿宋" w:hAnsi="仿宋" w:hint="eastAsia"/>
          <w:sz w:val="28"/>
          <w:szCs w:val="28"/>
        </w:rPr>
        <w:t>采购方可根据正常需求（服务范围内）要求比选申请人做系统的合理修改，修改数量不超过</w:t>
      </w:r>
      <w:r>
        <w:rPr>
          <w:rFonts w:ascii="仿宋" w:eastAsia="仿宋" w:hAnsi="仿宋"/>
          <w:sz w:val="28"/>
          <w:szCs w:val="28"/>
        </w:rPr>
        <w:t>4</w:t>
      </w:r>
      <w:r>
        <w:rPr>
          <w:rFonts w:ascii="仿宋" w:eastAsia="仿宋" w:hAnsi="仿宋" w:hint="eastAsia"/>
          <w:sz w:val="28"/>
          <w:szCs w:val="28"/>
        </w:rPr>
        <w:t>个，每次需求改动工作量在单人</w:t>
      </w:r>
      <w:r>
        <w:rPr>
          <w:rFonts w:ascii="仿宋" w:eastAsia="仿宋" w:hAnsi="仿宋"/>
          <w:sz w:val="28"/>
          <w:szCs w:val="28"/>
        </w:rPr>
        <w:t>5</w:t>
      </w:r>
      <w:r>
        <w:rPr>
          <w:rFonts w:ascii="仿宋" w:eastAsia="仿宋" w:hAnsi="仿宋" w:hint="eastAsia"/>
          <w:sz w:val="28"/>
          <w:szCs w:val="28"/>
        </w:rPr>
        <w:t>个工作日以内的，比选申请人不收取任何费用；</w:t>
      </w:r>
    </w:p>
    <w:p w:rsidR="007B7D03" w:rsidRDefault="007B7D03">
      <w:pPr>
        <w:pStyle w:val="a1"/>
        <w:widowControl/>
        <w:spacing w:line="360" w:lineRule="auto"/>
        <w:ind w:left="420"/>
        <w:jc w:val="left"/>
        <w:rPr>
          <w:rFonts w:ascii="仿宋" w:eastAsia="仿宋" w:hAnsi="仿宋"/>
          <w:sz w:val="28"/>
          <w:szCs w:val="28"/>
        </w:rPr>
      </w:pPr>
      <w:r>
        <w:rPr>
          <w:rFonts w:ascii="仿宋" w:eastAsia="仿宋" w:hAnsi="仿宋"/>
          <w:sz w:val="28"/>
          <w:szCs w:val="28"/>
        </w:rPr>
        <w:t>6.7</w:t>
      </w:r>
      <w:r>
        <w:rPr>
          <w:rFonts w:ascii="仿宋" w:eastAsia="仿宋" w:hAnsi="仿宋" w:hint="eastAsia"/>
          <w:sz w:val="28"/>
          <w:szCs w:val="28"/>
        </w:rPr>
        <w:t>定期巡检服务，定期与客户预约上门巡检客户系统，对服务器、数据库、应用系统软硬件故障排查，并提交巡检报告；一年不低于</w:t>
      </w:r>
      <w:r>
        <w:rPr>
          <w:rFonts w:ascii="仿宋" w:eastAsia="仿宋" w:hAnsi="仿宋"/>
          <w:sz w:val="28"/>
          <w:szCs w:val="28"/>
        </w:rPr>
        <w:t>4</w:t>
      </w:r>
      <w:r>
        <w:rPr>
          <w:rFonts w:ascii="仿宋" w:eastAsia="仿宋" w:hAnsi="仿宋" w:hint="eastAsia"/>
          <w:sz w:val="28"/>
          <w:szCs w:val="28"/>
        </w:rPr>
        <w:t>次；</w:t>
      </w:r>
    </w:p>
    <w:p w:rsidR="007B7D03" w:rsidRDefault="007B7D03">
      <w:pPr>
        <w:pStyle w:val="a1"/>
        <w:widowControl/>
        <w:spacing w:line="360" w:lineRule="auto"/>
        <w:ind w:left="420"/>
        <w:jc w:val="left"/>
        <w:rPr>
          <w:rFonts w:ascii="仿宋" w:eastAsia="仿宋" w:hAnsi="仿宋"/>
          <w:sz w:val="28"/>
          <w:szCs w:val="28"/>
        </w:rPr>
      </w:pPr>
      <w:r>
        <w:rPr>
          <w:rFonts w:ascii="仿宋" w:eastAsia="仿宋" w:hAnsi="仿宋"/>
          <w:sz w:val="28"/>
          <w:szCs w:val="28"/>
        </w:rPr>
        <w:t>6.8</w:t>
      </w:r>
      <w:r>
        <w:rPr>
          <w:rFonts w:ascii="仿宋" w:eastAsia="仿宋" w:hAnsi="仿宋" w:hint="eastAsia"/>
          <w:sz w:val="28"/>
          <w:szCs w:val="28"/>
        </w:rPr>
        <w:t>软件正确性维护，及时改进软件运行过程中新发现的软件错误，并提供软件维护说明；</w:t>
      </w:r>
    </w:p>
    <w:p w:rsidR="007B7D03" w:rsidRDefault="007B7D03">
      <w:pPr>
        <w:pStyle w:val="ListParagraph"/>
        <w:spacing w:after="120" w:line="360" w:lineRule="auto"/>
        <w:ind w:left="420" w:firstLineChars="0" w:firstLine="0"/>
        <w:rPr>
          <w:rFonts w:ascii="仿宋" w:eastAsia="仿宋" w:hAnsi="仿宋"/>
          <w:kern w:val="2"/>
          <w:sz w:val="28"/>
          <w:szCs w:val="28"/>
        </w:rPr>
      </w:pPr>
      <w:r>
        <w:rPr>
          <w:rFonts w:ascii="仿宋" w:eastAsia="仿宋" w:hAnsi="仿宋"/>
          <w:kern w:val="2"/>
          <w:sz w:val="28"/>
          <w:szCs w:val="28"/>
        </w:rPr>
        <w:t>6.9</w:t>
      </w:r>
      <w:r>
        <w:rPr>
          <w:rFonts w:ascii="仿宋" w:eastAsia="仿宋" w:hAnsi="仿宋" w:hint="eastAsia"/>
          <w:kern w:val="2"/>
          <w:sz w:val="28"/>
          <w:szCs w:val="28"/>
        </w:rPr>
        <w:t>比选申请人有义务配合采购方采购方完成系统迁移工作，系统迁移工作所产生的劳务费比选申请人不得收取；</w:t>
      </w:r>
    </w:p>
    <w:p w:rsidR="007B7D03" w:rsidRDefault="007B7D03">
      <w:pPr>
        <w:pStyle w:val="ListParagraph"/>
        <w:spacing w:after="120" w:line="360" w:lineRule="auto"/>
        <w:ind w:left="420" w:firstLineChars="0" w:firstLine="0"/>
        <w:rPr>
          <w:rFonts w:ascii="仿宋" w:eastAsia="仿宋" w:hAnsi="仿宋"/>
          <w:kern w:val="2"/>
          <w:sz w:val="28"/>
          <w:szCs w:val="28"/>
        </w:rPr>
      </w:pPr>
      <w:r>
        <w:rPr>
          <w:rFonts w:ascii="仿宋" w:eastAsia="仿宋" w:hAnsi="仿宋"/>
          <w:kern w:val="2"/>
          <w:sz w:val="28"/>
          <w:szCs w:val="28"/>
        </w:rPr>
        <w:t>6.10</w:t>
      </w:r>
      <w:r>
        <w:rPr>
          <w:rFonts w:ascii="仿宋" w:eastAsia="仿宋" w:hAnsi="仿宋" w:hint="eastAsia"/>
          <w:kern w:val="2"/>
          <w:sz w:val="28"/>
          <w:szCs w:val="28"/>
        </w:rPr>
        <w:t>比选申请人向本项目内的使用单位提供项目技术服务范围内的技术支持，比选申请人不得收取任何费用；使用单位名单附后。</w:t>
      </w:r>
    </w:p>
    <w:p w:rsidR="007B7D03" w:rsidRDefault="007B7D03">
      <w:pPr>
        <w:pStyle w:val="ListParagraph"/>
        <w:spacing w:after="120" w:line="360" w:lineRule="auto"/>
        <w:ind w:left="420" w:firstLineChars="0" w:firstLine="0"/>
        <w:rPr>
          <w:rFonts w:ascii="仿宋" w:eastAsia="仿宋" w:hAnsi="仿宋"/>
          <w:kern w:val="2"/>
          <w:sz w:val="28"/>
          <w:szCs w:val="28"/>
        </w:rPr>
      </w:pPr>
      <w:r>
        <w:rPr>
          <w:rFonts w:ascii="仿宋" w:eastAsia="仿宋" w:hAnsi="仿宋"/>
          <w:kern w:val="2"/>
          <w:sz w:val="28"/>
          <w:szCs w:val="28"/>
        </w:rPr>
        <w:t>6.11</w:t>
      </w:r>
      <w:r>
        <w:rPr>
          <w:rFonts w:ascii="仿宋" w:eastAsia="仿宋" w:hAnsi="仿宋" w:hint="eastAsia"/>
          <w:kern w:val="2"/>
          <w:sz w:val="28"/>
          <w:szCs w:val="28"/>
        </w:rPr>
        <w:t>比选申请人有义务按照国家等保三级标准要求配合采购方完成系统的升级改造；</w:t>
      </w:r>
    </w:p>
    <w:p w:rsidR="007B7D03" w:rsidRDefault="007B7D03">
      <w:pPr>
        <w:pStyle w:val="ListParagraph"/>
        <w:spacing w:after="120" w:line="360" w:lineRule="auto"/>
        <w:ind w:left="420" w:firstLineChars="0" w:firstLine="0"/>
        <w:rPr>
          <w:rFonts w:ascii="仿宋" w:eastAsia="仿宋" w:hAnsi="仿宋"/>
          <w:kern w:val="2"/>
          <w:sz w:val="28"/>
          <w:szCs w:val="28"/>
        </w:rPr>
      </w:pPr>
      <w:r>
        <w:rPr>
          <w:rFonts w:ascii="仿宋" w:eastAsia="仿宋" w:hAnsi="仿宋"/>
          <w:kern w:val="2"/>
          <w:sz w:val="28"/>
          <w:szCs w:val="28"/>
        </w:rPr>
        <w:t>6.12</w:t>
      </w:r>
      <w:r>
        <w:rPr>
          <w:rFonts w:ascii="仿宋" w:eastAsia="仿宋" w:hAnsi="仿宋" w:hint="eastAsia"/>
          <w:kern w:val="2"/>
          <w:sz w:val="28"/>
          <w:szCs w:val="28"/>
        </w:rPr>
        <w:t>比选申请人有义务配合与关联的业务系统完成接口改造工作；</w:t>
      </w:r>
    </w:p>
    <w:p w:rsidR="007B7D03" w:rsidRDefault="007B7D03">
      <w:pPr>
        <w:pStyle w:val="ListParagraph"/>
        <w:spacing w:after="120" w:line="360" w:lineRule="auto"/>
        <w:ind w:left="420" w:firstLineChars="0" w:firstLine="0"/>
        <w:rPr>
          <w:rFonts w:ascii="仿宋" w:eastAsia="仿宋" w:hAnsi="仿宋"/>
          <w:kern w:val="2"/>
          <w:sz w:val="28"/>
          <w:szCs w:val="28"/>
        </w:rPr>
      </w:pPr>
      <w:r>
        <w:rPr>
          <w:rFonts w:ascii="仿宋" w:eastAsia="仿宋" w:hAnsi="仿宋"/>
          <w:kern w:val="2"/>
          <w:sz w:val="28"/>
          <w:szCs w:val="28"/>
        </w:rPr>
        <w:t>6.13</w:t>
      </w:r>
      <w:r>
        <w:rPr>
          <w:rFonts w:ascii="仿宋" w:eastAsia="仿宋" w:hAnsi="仿宋" w:hint="eastAsia"/>
          <w:kern w:val="2"/>
          <w:sz w:val="28"/>
          <w:szCs w:val="28"/>
        </w:rPr>
        <w:t>比选申请人一年至少组织两次集中式培训，培训地点和时间由采购方指定；</w:t>
      </w:r>
    </w:p>
    <w:p w:rsidR="007B7D03" w:rsidRDefault="007B7D03">
      <w:pPr>
        <w:pStyle w:val="ListParagraph"/>
        <w:spacing w:after="120" w:line="360" w:lineRule="auto"/>
        <w:ind w:left="420" w:firstLineChars="0" w:firstLine="0"/>
        <w:rPr>
          <w:rFonts w:ascii="仿宋" w:eastAsia="仿宋" w:hAnsi="仿宋"/>
          <w:kern w:val="2"/>
          <w:sz w:val="28"/>
          <w:szCs w:val="28"/>
        </w:rPr>
      </w:pPr>
      <w:r>
        <w:rPr>
          <w:rFonts w:ascii="仿宋" w:eastAsia="仿宋" w:hAnsi="仿宋"/>
          <w:kern w:val="2"/>
          <w:sz w:val="28"/>
          <w:szCs w:val="28"/>
        </w:rPr>
        <w:t>6.14</w:t>
      </w:r>
      <w:r>
        <w:rPr>
          <w:rFonts w:ascii="仿宋" w:eastAsia="仿宋" w:hAnsi="仿宋" w:hint="eastAsia"/>
          <w:kern w:val="2"/>
          <w:sz w:val="28"/>
          <w:szCs w:val="28"/>
        </w:rPr>
        <w:t>采购方人员因工作变动，比选申请人需对新进操作人员需无偿提供培训。</w:t>
      </w:r>
    </w:p>
    <w:p w:rsidR="007B7D03" w:rsidRDefault="007B7D03" w:rsidP="00FE7C1A">
      <w:pPr>
        <w:spacing w:line="360" w:lineRule="auto"/>
        <w:ind w:firstLineChars="200" w:firstLine="31680"/>
        <w:rPr>
          <w:rFonts w:ascii="仿宋" w:eastAsia="仿宋" w:hAnsi="仿宋"/>
          <w:sz w:val="28"/>
          <w:szCs w:val="28"/>
        </w:rPr>
      </w:pPr>
      <w:r>
        <w:rPr>
          <w:rFonts w:ascii="仿宋" w:eastAsia="仿宋" w:hAnsi="仿宋"/>
          <w:sz w:val="28"/>
          <w:szCs w:val="28"/>
        </w:rPr>
        <w:t>6.15</w:t>
      </w:r>
      <w:r>
        <w:rPr>
          <w:rFonts w:ascii="仿宋" w:eastAsia="仿宋" w:hAnsi="仿宋" w:hint="eastAsia"/>
          <w:sz w:val="28"/>
          <w:szCs w:val="28"/>
        </w:rPr>
        <w:t>在服务期内，有新增影像设备或新增医疗机构比选申请人有义务配合其接入系统</w:t>
      </w:r>
    </w:p>
    <w:p w:rsidR="007B7D03" w:rsidRDefault="007B7D03">
      <w:pPr>
        <w:numPr>
          <w:ilvl w:val="0"/>
          <w:numId w:val="6"/>
        </w:numPr>
        <w:spacing w:after="120"/>
        <w:rPr>
          <w:rFonts w:ascii="仿宋" w:eastAsia="仿宋" w:hAnsi="仿宋"/>
          <w:sz w:val="28"/>
          <w:szCs w:val="28"/>
        </w:rPr>
      </w:pPr>
      <w:r>
        <w:rPr>
          <w:rFonts w:ascii="仿宋" w:eastAsia="仿宋" w:hAnsi="仿宋" w:hint="eastAsia"/>
          <w:sz w:val="28"/>
          <w:szCs w:val="28"/>
        </w:rPr>
        <w:t>接入系统机构名单</w:t>
      </w:r>
    </w:p>
    <w:tbl>
      <w:tblPr>
        <w:tblW w:w="499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tblPr>
      <w:tblGrid>
        <w:gridCol w:w="945"/>
        <w:gridCol w:w="872"/>
        <w:gridCol w:w="2694"/>
        <w:gridCol w:w="1148"/>
        <w:gridCol w:w="2201"/>
        <w:gridCol w:w="659"/>
      </w:tblGrid>
      <w:tr w:rsidR="007B7D03">
        <w:trPr>
          <w:trHeight w:val="113"/>
          <w:jc w:val="center"/>
        </w:trPr>
        <w:tc>
          <w:tcPr>
            <w:tcW w:w="554" w:type="pct"/>
            <w:vMerge w:val="restar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天府新区</w:t>
            </w:r>
          </w:p>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16</w:t>
            </w:r>
            <w:r>
              <w:rPr>
                <w:rFonts w:ascii="仿宋" w:eastAsia="仿宋" w:hAnsi="仿宋" w:hint="eastAsia"/>
                <w:sz w:val="28"/>
                <w:szCs w:val="28"/>
              </w:rPr>
              <w:t>个）</w:t>
            </w:r>
          </w:p>
        </w:tc>
        <w:tc>
          <w:tcPr>
            <w:tcW w:w="512" w:type="pct"/>
            <w:vAlign w:val="center"/>
          </w:tcPr>
          <w:p w:rsidR="007B7D03" w:rsidRDefault="007B7D03">
            <w:pPr>
              <w:spacing w:line="480" w:lineRule="exact"/>
              <w:jc w:val="center"/>
              <w:rPr>
                <w:rFonts w:ascii="仿宋" w:eastAsia="仿宋" w:hAnsi="仿宋"/>
                <w:sz w:val="28"/>
                <w:szCs w:val="28"/>
              </w:rPr>
            </w:pPr>
            <w:r>
              <w:rPr>
                <w:rFonts w:ascii="仿宋" w:eastAsia="仿宋" w:hAnsi="仿宋"/>
                <w:sz w:val="28"/>
                <w:szCs w:val="28"/>
              </w:rPr>
              <w:t>1</w:t>
            </w:r>
          </w:p>
        </w:tc>
        <w:tc>
          <w:tcPr>
            <w:tcW w:w="1580"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天府新区籍田中心卫生院</w:t>
            </w:r>
          </w:p>
        </w:tc>
        <w:tc>
          <w:tcPr>
            <w:tcW w:w="674"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籍田镇</w:t>
            </w:r>
          </w:p>
        </w:tc>
        <w:tc>
          <w:tcPr>
            <w:tcW w:w="1291"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天府新区籍田镇南街</w:t>
            </w:r>
            <w:r>
              <w:rPr>
                <w:rFonts w:ascii="仿宋" w:eastAsia="仿宋" w:hAnsi="仿宋"/>
                <w:sz w:val="28"/>
                <w:szCs w:val="28"/>
              </w:rPr>
              <w:t>71</w:t>
            </w:r>
            <w:r>
              <w:rPr>
                <w:rFonts w:ascii="仿宋" w:eastAsia="仿宋" w:hAnsi="仿宋" w:hint="eastAsia"/>
                <w:sz w:val="28"/>
                <w:szCs w:val="28"/>
              </w:rPr>
              <w:t>号</w:t>
            </w:r>
          </w:p>
        </w:tc>
        <w:tc>
          <w:tcPr>
            <w:tcW w:w="387"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 xml:space="preserve">　</w:t>
            </w:r>
          </w:p>
        </w:tc>
      </w:tr>
      <w:tr w:rsidR="007B7D03">
        <w:trPr>
          <w:trHeight w:val="113"/>
          <w:jc w:val="center"/>
        </w:trPr>
        <w:tc>
          <w:tcPr>
            <w:tcW w:w="554" w:type="pct"/>
            <w:vMerge/>
            <w:vAlign w:val="center"/>
          </w:tcPr>
          <w:p w:rsidR="007B7D03" w:rsidRDefault="007B7D03">
            <w:pPr>
              <w:spacing w:line="480" w:lineRule="exact"/>
              <w:rPr>
                <w:rFonts w:ascii="仿宋" w:eastAsia="仿宋" w:hAnsi="仿宋"/>
                <w:sz w:val="28"/>
                <w:szCs w:val="28"/>
              </w:rPr>
            </w:pPr>
          </w:p>
        </w:tc>
        <w:tc>
          <w:tcPr>
            <w:tcW w:w="512" w:type="pct"/>
            <w:vAlign w:val="center"/>
          </w:tcPr>
          <w:p w:rsidR="007B7D03" w:rsidRDefault="007B7D03">
            <w:pPr>
              <w:spacing w:line="480" w:lineRule="exact"/>
              <w:jc w:val="center"/>
              <w:rPr>
                <w:rFonts w:ascii="仿宋" w:eastAsia="仿宋" w:hAnsi="仿宋"/>
                <w:sz w:val="28"/>
                <w:szCs w:val="28"/>
              </w:rPr>
            </w:pPr>
            <w:r>
              <w:rPr>
                <w:rFonts w:ascii="仿宋" w:eastAsia="仿宋" w:hAnsi="仿宋"/>
                <w:sz w:val="28"/>
                <w:szCs w:val="28"/>
              </w:rPr>
              <w:t>2</w:t>
            </w:r>
          </w:p>
        </w:tc>
        <w:tc>
          <w:tcPr>
            <w:tcW w:w="1580"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天府新区太平中心卫生院</w:t>
            </w:r>
          </w:p>
        </w:tc>
        <w:tc>
          <w:tcPr>
            <w:tcW w:w="674"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太平镇</w:t>
            </w:r>
          </w:p>
        </w:tc>
        <w:tc>
          <w:tcPr>
            <w:tcW w:w="1291"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太平镇广东街</w:t>
            </w:r>
            <w:r>
              <w:rPr>
                <w:rFonts w:ascii="仿宋" w:eastAsia="仿宋" w:hAnsi="仿宋"/>
                <w:sz w:val="28"/>
                <w:szCs w:val="28"/>
              </w:rPr>
              <w:t>25</w:t>
            </w:r>
            <w:r>
              <w:rPr>
                <w:rFonts w:ascii="仿宋" w:eastAsia="仿宋" w:hAnsi="仿宋" w:hint="eastAsia"/>
                <w:sz w:val="28"/>
                <w:szCs w:val="28"/>
              </w:rPr>
              <w:t>号</w:t>
            </w:r>
          </w:p>
        </w:tc>
        <w:tc>
          <w:tcPr>
            <w:tcW w:w="387"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 xml:space="preserve">　</w:t>
            </w:r>
          </w:p>
        </w:tc>
      </w:tr>
      <w:tr w:rsidR="007B7D03">
        <w:trPr>
          <w:trHeight w:val="113"/>
          <w:jc w:val="center"/>
        </w:trPr>
        <w:tc>
          <w:tcPr>
            <w:tcW w:w="554" w:type="pct"/>
            <w:vMerge/>
            <w:vAlign w:val="center"/>
          </w:tcPr>
          <w:p w:rsidR="007B7D03" w:rsidRDefault="007B7D03">
            <w:pPr>
              <w:spacing w:line="480" w:lineRule="exact"/>
              <w:rPr>
                <w:rFonts w:ascii="仿宋" w:eastAsia="仿宋" w:hAnsi="仿宋"/>
                <w:sz w:val="28"/>
                <w:szCs w:val="28"/>
              </w:rPr>
            </w:pPr>
          </w:p>
        </w:tc>
        <w:tc>
          <w:tcPr>
            <w:tcW w:w="512" w:type="pct"/>
            <w:vAlign w:val="center"/>
          </w:tcPr>
          <w:p w:rsidR="007B7D03" w:rsidRDefault="007B7D03">
            <w:pPr>
              <w:spacing w:line="480" w:lineRule="exact"/>
              <w:jc w:val="center"/>
              <w:rPr>
                <w:rFonts w:ascii="仿宋" w:eastAsia="仿宋" w:hAnsi="仿宋"/>
                <w:sz w:val="28"/>
                <w:szCs w:val="28"/>
              </w:rPr>
            </w:pPr>
            <w:r>
              <w:rPr>
                <w:rFonts w:ascii="仿宋" w:eastAsia="仿宋" w:hAnsi="仿宋"/>
                <w:sz w:val="28"/>
                <w:szCs w:val="28"/>
              </w:rPr>
              <w:t>3</w:t>
            </w:r>
          </w:p>
        </w:tc>
        <w:tc>
          <w:tcPr>
            <w:tcW w:w="1580"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天府新区万安镇卫生院</w:t>
            </w:r>
          </w:p>
        </w:tc>
        <w:tc>
          <w:tcPr>
            <w:tcW w:w="674"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万安镇</w:t>
            </w:r>
          </w:p>
        </w:tc>
        <w:tc>
          <w:tcPr>
            <w:tcW w:w="1291"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天府新区万安镇文武巷</w:t>
            </w:r>
          </w:p>
        </w:tc>
        <w:tc>
          <w:tcPr>
            <w:tcW w:w="387"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 xml:space="preserve">　</w:t>
            </w:r>
          </w:p>
        </w:tc>
      </w:tr>
      <w:tr w:rsidR="007B7D03">
        <w:trPr>
          <w:trHeight w:val="113"/>
          <w:jc w:val="center"/>
        </w:trPr>
        <w:tc>
          <w:tcPr>
            <w:tcW w:w="554" w:type="pct"/>
            <w:vMerge/>
            <w:vAlign w:val="center"/>
          </w:tcPr>
          <w:p w:rsidR="007B7D03" w:rsidRDefault="007B7D03">
            <w:pPr>
              <w:spacing w:line="480" w:lineRule="exact"/>
              <w:rPr>
                <w:rFonts w:ascii="仿宋" w:eastAsia="仿宋" w:hAnsi="仿宋"/>
                <w:sz w:val="28"/>
                <w:szCs w:val="28"/>
              </w:rPr>
            </w:pPr>
          </w:p>
        </w:tc>
        <w:tc>
          <w:tcPr>
            <w:tcW w:w="512" w:type="pct"/>
            <w:vAlign w:val="center"/>
          </w:tcPr>
          <w:p w:rsidR="007B7D03" w:rsidRDefault="007B7D03">
            <w:pPr>
              <w:spacing w:line="480" w:lineRule="exact"/>
              <w:jc w:val="center"/>
              <w:rPr>
                <w:rFonts w:ascii="仿宋" w:eastAsia="仿宋" w:hAnsi="仿宋"/>
                <w:sz w:val="28"/>
                <w:szCs w:val="28"/>
              </w:rPr>
            </w:pPr>
            <w:r>
              <w:rPr>
                <w:rFonts w:ascii="仿宋" w:eastAsia="仿宋" w:hAnsi="仿宋"/>
                <w:sz w:val="28"/>
                <w:szCs w:val="28"/>
              </w:rPr>
              <w:t>4</w:t>
            </w:r>
          </w:p>
        </w:tc>
        <w:tc>
          <w:tcPr>
            <w:tcW w:w="1580"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天府新区永兴镇卫生院</w:t>
            </w:r>
          </w:p>
        </w:tc>
        <w:tc>
          <w:tcPr>
            <w:tcW w:w="674"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永兴镇</w:t>
            </w:r>
          </w:p>
        </w:tc>
        <w:tc>
          <w:tcPr>
            <w:tcW w:w="1291"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天府新区永兴镇兴西路三段</w:t>
            </w:r>
            <w:r>
              <w:rPr>
                <w:rFonts w:ascii="仿宋" w:eastAsia="仿宋" w:hAnsi="仿宋"/>
                <w:sz w:val="28"/>
                <w:szCs w:val="28"/>
              </w:rPr>
              <w:t>42</w:t>
            </w:r>
            <w:r>
              <w:rPr>
                <w:rFonts w:ascii="仿宋" w:eastAsia="仿宋" w:hAnsi="仿宋" w:hint="eastAsia"/>
                <w:sz w:val="28"/>
                <w:szCs w:val="28"/>
              </w:rPr>
              <w:t>号</w:t>
            </w:r>
          </w:p>
        </w:tc>
        <w:tc>
          <w:tcPr>
            <w:tcW w:w="387"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 xml:space="preserve">　</w:t>
            </w:r>
          </w:p>
        </w:tc>
      </w:tr>
      <w:tr w:rsidR="007B7D03">
        <w:trPr>
          <w:trHeight w:val="113"/>
          <w:jc w:val="center"/>
        </w:trPr>
        <w:tc>
          <w:tcPr>
            <w:tcW w:w="554" w:type="pct"/>
            <w:vMerge/>
            <w:vAlign w:val="center"/>
          </w:tcPr>
          <w:p w:rsidR="007B7D03" w:rsidRDefault="007B7D03">
            <w:pPr>
              <w:spacing w:line="480" w:lineRule="exact"/>
              <w:rPr>
                <w:rFonts w:ascii="仿宋" w:eastAsia="仿宋" w:hAnsi="仿宋"/>
                <w:sz w:val="28"/>
                <w:szCs w:val="28"/>
              </w:rPr>
            </w:pPr>
          </w:p>
        </w:tc>
        <w:tc>
          <w:tcPr>
            <w:tcW w:w="512" w:type="pct"/>
            <w:vAlign w:val="center"/>
          </w:tcPr>
          <w:p w:rsidR="007B7D03" w:rsidRDefault="007B7D03">
            <w:pPr>
              <w:spacing w:line="480" w:lineRule="exact"/>
              <w:jc w:val="center"/>
              <w:rPr>
                <w:rFonts w:ascii="仿宋" w:eastAsia="仿宋" w:hAnsi="仿宋"/>
                <w:sz w:val="28"/>
                <w:szCs w:val="28"/>
              </w:rPr>
            </w:pPr>
            <w:r>
              <w:rPr>
                <w:rFonts w:ascii="仿宋" w:eastAsia="仿宋" w:hAnsi="仿宋"/>
                <w:sz w:val="28"/>
                <w:szCs w:val="28"/>
              </w:rPr>
              <w:t>5</w:t>
            </w:r>
          </w:p>
        </w:tc>
        <w:tc>
          <w:tcPr>
            <w:tcW w:w="1580"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天府新区新兴镇卫生院</w:t>
            </w:r>
          </w:p>
        </w:tc>
        <w:tc>
          <w:tcPr>
            <w:tcW w:w="674"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新兴镇</w:t>
            </w:r>
          </w:p>
        </w:tc>
        <w:tc>
          <w:tcPr>
            <w:tcW w:w="1291"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天府新区新兴镇正街二段</w:t>
            </w:r>
            <w:r>
              <w:rPr>
                <w:rFonts w:ascii="仿宋" w:eastAsia="仿宋" w:hAnsi="仿宋"/>
                <w:sz w:val="28"/>
                <w:szCs w:val="28"/>
              </w:rPr>
              <w:t>40</w:t>
            </w:r>
            <w:r>
              <w:rPr>
                <w:rFonts w:ascii="仿宋" w:eastAsia="仿宋" w:hAnsi="仿宋" w:hint="eastAsia"/>
                <w:sz w:val="28"/>
                <w:szCs w:val="28"/>
              </w:rPr>
              <w:t>号</w:t>
            </w:r>
          </w:p>
        </w:tc>
        <w:tc>
          <w:tcPr>
            <w:tcW w:w="387"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 xml:space="preserve">　</w:t>
            </w:r>
          </w:p>
        </w:tc>
      </w:tr>
      <w:tr w:rsidR="007B7D03">
        <w:trPr>
          <w:trHeight w:val="113"/>
          <w:jc w:val="center"/>
        </w:trPr>
        <w:tc>
          <w:tcPr>
            <w:tcW w:w="554" w:type="pct"/>
            <w:vMerge/>
            <w:vAlign w:val="center"/>
          </w:tcPr>
          <w:p w:rsidR="007B7D03" w:rsidRDefault="007B7D03">
            <w:pPr>
              <w:spacing w:line="480" w:lineRule="exact"/>
              <w:rPr>
                <w:rFonts w:ascii="仿宋" w:eastAsia="仿宋" w:hAnsi="仿宋"/>
                <w:sz w:val="28"/>
                <w:szCs w:val="28"/>
              </w:rPr>
            </w:pPr>
          </w:p>
        </w:tc>
        <w:tc>
          <w:tcPr>
            <w:tcW w:w="512" w:type="pct"/>
            <w:vAlign w:val="center"/>
          </w:tcPr>
          <w:p w:rsidR="007B7D03" w:rsidRDefault="007B7D03">
            <w:pPr>
              <w:spacing w:line="480" w:lineRule="exact"/>
              <w:jc w:val="center"/>
              <w:rPr>
                <w:rFonts w:ascii="仿宋" w:eastAsia="仿宋" w:hAnsi="仿宋"/>
                <w:sz w:val="28"/>
                <w:szCs w:val="28"/>
              </w:rPr>
            </w:pPr>
            <w:r>
              <w:rPr>
                <w:rFonts w:ascii="仿宋" w:eastAsia="仿宋" w:hAnsi="仿宋"/>
                <w:sz w:val="28"/>
                <w:szCs w:val="28"/>
              </w:rPr>
              <w:t>6</w:t>
            </w:r>
          </w:p>
        </w:tc>
        <w:tc>
          <w:tcPr>
            <w:tcW w:w="1580"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天府新区煎茶镇卫生院</w:t>
            </w:r>
          </w:p>
        </w:tc>
        <w:tc>
          <w:tcPr>
            <w:tcW w:w="674"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煎茶镇</w:t>
            </w:r>
          </w:p>
        </w:tc>
        <w:tc>
          <w:tcPr>
            <w:tcW w:w="1291"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天府新区煎茶镇正溪下街</w:t>
            </w:r>
            <w:r>
              <w:rPr>
                <w:rFonts w:ascii="仿宋" w:eastAsia="仿宋" w:hAnsi="仿宋"/>
                <w:sz w:val="28"/>
                <w:szCs w:val="28"/>
              </w:rPr>
              <w:t>96</w:t>
            </w:r>
            <w:r>
              <w:rPr>
                <w:rFonts w:ascii="仿宋" w:eastAsia="仿宋" w:hAnsi="仿宋" w:hint="eastAsia"/>
                <w:sz w:val="28"/>
                <w:szCs w:val="28"/>
              </w:rPr>
              <w:t>号</w:t>
            </w:r>
          </w:p>
        </w:tc>
        <w:tc>
          <w:tcPr>
            <w:tcW w:w="387"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 xml:space="preserve">　</w:t>
            </w:r>
          </w:p>
        </w:tc>
      </w:tr>
      <w:tr w:rsidR="007B7D03">
        <w:trPr>
          <w:trHeight w:val="113"/>
          <w:jc w:val="center"/>
        </w:trPr>
        <w:tc>
          <w:tcPr>
            <w:tcW w:w="554" w:type="pct"/>
            <w:vMerge/>
            <w:vAlign w:val="center"/>
          </w:tcPr>
          <w:p w:rsidR="007B7D03" w:rsidRDefault="007B7D03">
            <w:pPr>
              <w:spacing w:line="480" w:lineRule="exact"/>
              <w:rPr>
                <w:rFonts w:ascii="仿宋" w:eastAsia="仿宋" w:hAnsi="仿宋"/>
                <w:sz w:val="28"/>
                <w:szCs w:val="28"/>
              </w:rPr>
            </w:pPr>
          </w:p>
        </w:tc>
        <w:tc>
          <w:tcPr>
            <w:tcW w:w="512" w:type="pct"/>
            <w:vAlign w:val="center"/>
          </w:tcPr>
          <w:p w:rsidR="007B7D03" w:rsidRDefault="007B7D03">
            <w:pPr>
              <w:spacing w:line="480" w:lineRule="exact"/>
              <w:jc w:val="center"/>
              <w:rPr>
                <w:rFonts w:ascii="仿宋" w:eastAsia="仿宋" w:hAnsi="仿宋"/>
                <w:sz w:val="28"/>
                <w:szCs w:val="28"/>
              </w:rPr>
            </w:pPr>
            <w:r>
              <w:rPr>
                <w:rFonts w:ascii="仿宋" w:eastAsia="仿宋" w:hAnsi="仿宋"/>
                <w:sz w:val="28"/>
                <w:szCs w:val="28"/>
              </w:rPr>
              <w:t>7</w:t>
            </w:r>
          </w:p>
        </w:tc>
        <w:tc>
          <w:tcPr>
            <w:tcW w:w="1580"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天府新区大林镇卫生院</w:t>
            </w:r>
          </w:p>
        </w:tc>
        <w:tc>
          <w:tcPr>
            <w:tcW w:w="674"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大林镇</w:t>
            </w:r>
          </w:p>
        </w:tc>
        <w:tc>
          <w:tcPr>
            <w:tcW w:w="1291"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天府新区大林镇中林路</w:t>
            </w:r>
            <w:r>
              <w:rPr>
                <w:rFonts w:ascii="仿宋" w:eastAsia="仿宋" w:hAnsi="仿宋"/>
                <w:sz w:val="28"/>
                <w:szCs w:val="28"/>
              </w:rPr>
              <w:t>177</w:t>
            </w:r>
            <w:r>
              <w:rPr>
                <w:rFonts w:ascii="仿宋" w:eastAsia="仿宋" w:hAnsi="仿宋" w:hint="eastAsia"/>
                <w:sz w:val="28"/>
                <w:szCs w:val="28"/>
              </w:rPr>
              <w:t>号</w:t>
            </w:r>
          </w:p>
        </w:tc>
        <w:tc>
          <w:tcPr>
            <w:tcW w:w="387"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 xml:space="preserve">　</w:t>
            </w:r>
          </w:p>
        </w:tc>
      </w:tr>
      <w:tr w:rsidR="007B7D03">
        <w:trPr>
          <w:trHeight w:val="113"/>
          <w:jc w:val="center"/>
        </w:trPr>
        <w:tc>
          <w:tcPr>
            <w:tcW w:w="554" w:type="pct"/>
            <w:vMerge/>
            <w:vAlign w:val="center"/>
          </w:tcPr>
          <w:p w:rsidR="007B7D03" w:rsidRDefault="007B7D03">
            <w:pPr>
              <w:spacing w:line="480" w:lineRule="exact"/>
              <w:rPr>
                <w:rFonts w:ascii="仿宋" w:eastAsia="仿宋" w:hAnsi="仿宋"/>
                <w:sz w:val="28"/>
                <w:szCs w:val="28"/>
              </w:rPr>
            </w:pPr>
          </w:p>
        </w:tc>
        <w:tc>
          <w:tcPr>
            <w:tcW w:w="512" w:type="pct"/>
            <w:vAlign w:val="center"/>
          </w:tcPr>
          <w:p w:rsidR="007B7D03" w:rsidRDefault="007B7D03">
            <w:pPr>
              <w:spacing w:line="480" w:lineRule="exact"/>
              <w:jc w:val="center"/>
              <w:rPr>
                <w:rFonts w:ascii="仿宋" w:eastAsia="仿宋" w:hAnsi="仿宋"/>
                <w:sz w:val="28"/>
                <w:szCs w:val="28"/>
              </w:rPr>
            </w:pPr>
            <w:r>
              <w:rPr>
                <w:rFonts w:ascii="仿宋" w:eastAsia="仿宋" w:hAnsi="仿宋"/>
                <w:sz w:val="28"/>
                <w:szCs w:val="28"/>
              </w:rPr>
              <w:t>8</w:t>
            </w:r>
          </w:p>
        </w:tc>
        <w:tc>
          <w:tcPr>
            <w:tcW w:w="1580"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天府新区白沙镇卫生院</w:t>
            </w:r>
          </w:p>
        </w:tc>
        <w:tc>
          <w:tcPr>
            <w:tcW w:w="674"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白沙镇</w:t>
            </w:r>
          </w:p>
        </w:tc>
        <w:tc>
          <w:tcPr>
            <w:tcW w:w="1291"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天府新区白沙镇交通路</w:t>
            </w:r>
            <w:r>
              <w:rPr>
                <w:rFonts w:ascii="仿宋" w:eastAsia="仿宋" w:hAnsi="仿宋"/>
                <w:sz w:val="28"/>
                <w:szCs w:val="28"/>
              </w:rPr>
              <w:t>84</w:t>
            </w:r>
            <w:r>
              <w:rPr>
                <w:rFonts w:ascii="仿宋" w:eastAsia="仿宋" w:hAnsi="仿宋" w:hint="eastAsia"/>
                <w:sz w:val="28"/>
                <w:szCs w:val="28"/>
              </w:rPr>
              <w:t>号</w:t>
            </w:r>
          </w:p>
        </w:tc>
        <w:tc>
          <w:tcPr>
            <w:tcW w:w="387"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 xml:space="preserve">　</w:t>
            </w:r>
          </w:p>
        </w:tc>
      </w:tr>
      <w:tr w:rsidR="007B7D03">
        <w:trPr>
          <w:trHeight w:val="113"/>
          <w:jc w:val="center"/>
        </w:trPr>
        <w:tc>
          <w:tcPr>
            <w:tcW w:w="554" w:type="pct"/>
            <w:vMerge/>
            <w:vAlign w:val="center"/>
          </w:tcPr>
          <w:p w:rsidR="007B7D03" w:rsidRDefault="007B7D03">
            <w:pPr>
              <w:spacing w:line="480" w:lineRule="exact"/>
              <w:rPr>
                <w:rFonts w:ascii="仿宋" w:eastAsia="仿宋" w:hAnsi="仿宋"/>
                <w:sz w:val="28"/>
                <w:szCs w:val="28"/>
              </w:rPr>
            </w:pPr>
          </w:p>
        </w:tc>
        <w:tc>
          <w:tcPr>
            <w:tcW w:w="512" w:type="pct"/>
            <w:vAlign w:val="center"/>
          </w:tcPr>
          <w:p w:rsidR="007B7D03" w:rsidRDefault="007B7D03">
            <w:pPr>
              <w:spacing w:line="480" w:lineRule="exact"/>
              <w:jc w:val="center"/>
              <w:rPr>
                <w:rFonts w:ascii="仿宋" w:eastAsia="仿宋" w:hAnsi="仿宋"/>
                <w:sz w:val="28"/>
                <w:szCs w:val="28"/>
              </w:rPr>
            </w:pPr>
            <w:r>
              <w:rPr>
                <w:rFonts w:ascii="仿宋" w:eastAsia="仿宋" w:hAnsi="仿宋"/>
                <w:sz w:val="28"/>
                <w:szCs w:val="28"/>
              </w:rPr>
              <w:t>9</w:t>
            </w:r>
          </w:p>
        </w:tc>
        <w:tc>
          <w:tcPr>
            <w:tcW w:w="1580"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天府新区兴隆镇卫生院（兴隆镇中医医院）</w:t>
            </w:r>
          </w:p>
        </w:tc>
        <w:tc>
          <w:tcPr>
            <w:tcW w:w="674"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兴隆镇</w:t>
            </w:r>
          </w:p>
        </w:tc>
        <w:tc>
          <w:tcPr>
            <w:tcW w:w="1291"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天府新区兴隆镇正街</w:t>
            </w:r>
            <w:r>
              <w:rPr>
                <w:rFonts w:ascii="仿宋" w:eastAsia="仿宋" w:hAnsi="仿宋"/>
                <w:sz w:val="28"/>
                <w:szCs w:val="28"/>
              </w:rPr>
              <w:t>31</w:t>
            </w:r>
            <w:r>
              <w:rPr>
                <w:rFonts w:ascii="仿宋" w:eastAsia="仿宋" w:hAnsi="仿宋" w:hint="eastAsia"/>
                <w:sz w:val="28"/>
                <w:szCs w:val="28"/>
              </w:rPr>
              <w:t>号</w:t>
            </w:r>
          </w:p>
        </w:tc>
        <w:tc>
          <w:tcPr>
            <w:tcW w:w="387"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 xml:space="preserve">　</w:t>
            </w:r>
          </w:p>
        </w:tc>
      </w:tr>
      <w:tr w:rsidR="007B7D03">
        <w:trPr>
          <w:trHeight w:val="113"/>
          <w:jc w:val="center"/>
        </w:trPr>
        <w:tc>
          <w:tcPr>
            <w:tcW w:w="554" w:type="pct"/>
            <w:vMerge/>
            <w:vAlign w:val="center"/>
          </w:tcPr>
          <w:p w:rsidR="007B7D03" w:rsidRDefault="007B7D03">
            <w:pPr>
              <w:spacing w:line="480" w:lineRule="exact"/>
              <w:rPr>
                <w:rFonts w:ascii="仿宋" w:eastAsia="仿宋" w:hAnsi="仿宋"/>
                <w:sz w:val="28"/>
                <w:szCs w:val="28"/>
              </w:rPr>
            </w:pPr>
          </w:p>
        </w:tc>
        <w:tc>
          <w:tcPr>
            <w:tcW w:w="512" w:type="pct"/>
            <w:vAlign w:val="center"/>
          </w:tcPr>
          <w:p w:rsidR="007B7D03" w:rsidRDefault="007B7D03">
            <w:pPr>
              <w:spacing w:line="480" w:lineRule="exact"/>
              <w:jc w:val="center"/>
              <w:rPr>
                <w:rFonts w:ascii="仿宋" w:eastAsia="仿宋" w:hAnsi="仿宋"/>
                <w:sz w:val="28"/>
                <w:szCs w:val="28"/>
              </w:rPr>
            </w:pPr>
            <w:r>
              <w:rPr>
                <w:rFonts w:ascii="仿宋" w:eastAsia="仿宋" w:hAnsi="仿宋"/>
                <w:sz w:val="28"/>
                <w:szCs w:val="28"/>
              </w:rPr>
              <w:t>10</w:t>
            </w:r>
          </w:p>
        </w:tc>
        <w:tc>
          <w:tcPr>
            <w:tcW w:w="1580"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天府新区合江镇卫生院</w:t>
            </w:r>
          </w:p>
        </w:tc>
        <w:tc>
          <w:tcPr>
            <w:tcW w:w="674"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合江镇</w:t>
            </w:r>
          </w:p>
        </w:tc>
        <w:tc>
          <w:tcPr>
            <w:tcW w:w="1291"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天府新区合江镇场镇</w:t>
            </w:r>
          </w:p>
        </w:tc>
        <w:tc>
          <w:tcPr>
            <w:tcW w:w="387"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 xml:space="preserve">　</w:t>
            </w:r>
          </w:p>
        </w:tc>
      </w:tr>
      <w:tr w:rsidR="007B7D03">
        <w:trPr>
          <w:trHeight w:val="113"/>
          <w:jc w:val="center"/>
        </w:trPr>
        <w:tc>
          <w:tcPr>
            <w:tcW w:w="554" w:type="pct"/>
            <w:vMerge/>
            <w:vAlign w:val="center"/>
          </w:tcPr>
          <w:p w:rsidR="007B7D03" w:rsidRDefault="007B7D03">
            <w:pPr>
              <w:spacing w:line="480" w:lineRule="exact"/>
              <w:rPr>
                <w:rFonts w:ascii="仿宋" w:eastAsia="仿宋" w:hAnsi="仿宋"/>
                <w:sz w:val="28"/>
                <w:szCs w:val="28"/>
              </w:rPr>
            </w:pPr>
          </w:p>
        </w:tc>
        <w:tc>
          <w:tcPr>
            <w:tcW w:w="512" w:type="pct"/>
            <w:vAlign w:val="center"/>
          </w:tcPr>
          <w:p w:rsidR="007B7D03" w:rsidRDefault="007B7D03">
            <w:pPr>
              <w:spacing w:line="480" w:lineRule="exact"/>
              <w:jc w:val="center"/>
              <w:rPr>
                <w:rFonts w:ascii="仿宋" w:eastAsia="仿宋" w:hAnsi="仿宋"/>
                <w:sz w:val="28"/>
                <w:szCs w:val="28"/>
              </w:rPr>
            </w:pPr>
            <w:r>
              <w:rPr>
                <w:rFonts w:ascii="仿宋" w:eastAsia="仿宋" w:hAnsi="仿宋"/>
                <w:sz w:val="28"/>
                <w:szCs w:val="28"/>
              </w:rPr>
              <w:t>11</w:t>
            </w:r>
          </w:p>
        </w:tc>
        <w:tc>
          <w:tcPr>
            <w:tcW w:w="1580"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天府新区正兴镇卫生院</w:t>
            </w:r>
          </w:p>
        </w:tc>
        <w:tc>
          <w:tcPr>
            <w:tcW w:w="674"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正兴镇</w:t>
            </w:r>
          </w:p>
        </w:tc>
        <w:tc>
          <w:tcPr>
            <w:tcW w:w="1291"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天府新区正兴镇大安桥村</w:t>
            </w:r>
            <w:r>
              <w:rPr>
                <w:rFonts w:ascii="仿宋" w:eastAsia="仿宋" w:hAnsi="仿宋"/>
                <w:sz w:val="28"/>
                <w:szCs w:val="28"/>
              </w:rPr>
              <w:t>1</w:t>
            </w:r>
            <w:r>
              <w:rPr>
                <w:rFonts w:ascii="仿宋" w:eastAsia="仿宋" w:hAnsi="仿宋" w:hint="eastAsia"/>
                <w:sz w:val="28"/>
                <w:szCs w:val="28"/>
              </w:rPr>
              <w:t>组</w:t>
            </w:r>
            <w:r>
              <w:rPr>
                <w:rFonts w:ascii="仿宋" w:eastAsia="仿宋" w:hAnsi="仿宋"/>
                <w:sz w:val="28"/>
                <w:szCs w:val="28"/>
              </w:rPr>
              <w:t>300</w:t>
            </w:r>
            <w:r>
              <w:rPr>
                <w:rFonts w:ascii="仿宋" w:eastAsia="仿宋" w:hAnsi="仿宋" w:hint="eastAsia"/>
                <w:sz w:val="28"/>
                <w:szCs w:val="28"/>
              </w:rPr>
              <w:t>号</w:t>
            </w:r>
          </w:p>
        </w:tc>
        <w:tc>
          <w:tcPr>
            <w:tcW w:w="387"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 xml:space="preserve">　</w:t>
            </w:r>
          </w:p>
        </w:tc>
      </w:tr>
      <w:tr w:rsidR="007B7D03">
        <w:trPr>
          <w:trHeight w:val="113"/>
          <w:jc w:val="center"/>
        </w:trPr>
        <w:tc>
          <w:tcPr>
            <w:tcW w:w="554" w:type="pct"/>
            <w:vMerge/>
            <w:vAlign w:val="center"/>
          </w:tcPr>
          <w:p w:rsidR="007B7D03" w:rsidRDefault="007B7D03">
            <w:pPr>
              <w:spacing w:line="480" w:lineRule="exact"/>
              <w:rPr>
                <w:rFonts w:ascii="仿宋" w:eastAsia="仿宋" w:hAnsi="仿宋"/>
                <w:sz w:val="28"/>
                <w:szCs w:val="28"/>
              </w:rPr>
            </w:pPr>
          </w:p>
        </w:tc>
        <w:tc>
          <w:tcPr>
            <w:tcW w:w="512" w:type="pct"/>
            <w:vAlign w:val="center"/>
          </w:tcPr>
          <w:p w:rsidR="007B7D03" w:rsidRDefault="007B7D03">
            <w:pPr>
              <w:spacing w:line="480" w:lineRule="exact"/>
              <w:jc w:val="center"/>
              <w:rPr>
                <w:rFonts w:ascii="仿宋" w:eastAsia="仿宋" w:hAnsi="仿宋"/>
                <w:sz w:val="28"/>
                <w:szCs w:val="28"/>
              </w:rPr>
            </w:pPr>
            <w:r>
              <w:rPr>
                <w:rFonts w:ascii="仿宋" w:eastAsia="仿宋" w:hAnsi="仿宋"/>
                <w:sz w:val="28"/>
                <w:szCs w:val="28"/>
              </w:rPr>
              <w:t>12</w:t>
            </w:r>
          </w:p>
        </w:tc>
        <w:tc>
          <w:tcPr>
            <w:tcW w:w="1580"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天府新区三星镇卫生院</w:t>
            </w:r>
          </w:p>
        </w:tc>
        <w:tc>
          <w:tcPr>
            <w:tcW w:w="674"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三星镇</w:t>
            </w:r>
          </w:p>
        </w:tc>
        <w:tc>
          <w:tcPr>
            <w:tcW w:w="1291"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天府新区南新村</w:t>
            </w:r>
          </w:p>
        </w:tc>
        <w:tc>
          <w:tcPr>
            <w:tcW w:w="387"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 xml:space="preserve">　</w:t>
            </w:r>
          </w:p>
        </w:tc>
      </w:tr>
      <w:tr w:rsidR="007B7D03">
        <w:trPr>
          <w:trHeight w:val="113"/>
          <w:jc w:val="center"/>
        </w:trPr>
        <w:tc>
          <w:tcPr>
            <w:tcW w:w="554" w:type="pct"/>
            <w:vMerge/>
            <w:vAlign w:val="center"/>
          </w:tcPr>
          <w:p w:rsidR="007B7D03" w:rsidRDefault="007B7D03">
            <w:pPr>
              <w:spacing w:line="480" w:lineRule="exact"/>
              <w:rPr>
                <w:rFonts w:ascii="仿宋" w:eastAsia="仿宋" w:hAnsi="仿宋"/>
                <w:sz w:val="28"/>
                <w:szCs w:val="28"/>
              </w:rPr>
            </w:pPr>
          </w:p>
        </w:tc>
        <w:tc>
          <w:tcPr>
            <w:tcW w:w="512" w:type="pct"/>
            <w:vAlign w:val="center"/>
          </w:tcPr>
          <w:p w:rsidR="007B7D03" w:rsidRDefault="007B7D03">
            <w:pPr>
              <w:spacing w:line="480" w:lineRule="exact"/>
              <w:jc w:val="center"/>
              <w:rPr>
                <w:rFonts w:ascii="仿宋" w:eastAsia="仿宋" w:hAnsi="仿宋"/>
                <w:sz w:val="28"/>
                <w:szCs w:val="28"/>
              </w:rPr>
            </w:pPr>
            <w:r>
              <w:rPr>
                <w:rFonts w:ascii="仿宋" w:eastAsia="仿宋" w:hAnsi="仿宋"/>
                <w:sz w:val="28"/>
                <w:szCs w:val="28"/>
              </w:rPr>
              <w:t>13</w:t>
            </w:r>
          </w:p>
        </w:tc>
        <w:tc>
          <w:tcPr>
            <w:tcW w:w="1580"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天府新区华阳社区卫生服务中心</w:t>
            </w:r>
          </w:p>
        </w:tc>
        <w:tc>
          <w:tcPr>
            <w:tcW w:w="674"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华阳街办</w:t>
            </w:r>
          </w:p>
        </w:tc>
        <w:tc>
          <w:tcPr>
            <w:tcW w:w="1291"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天府新区华阳街道正西街</w:t>
            </w:r>
            <w:r>
              <w:rPr>
                <w:rFonts w:ascii="仿宋" w:eastAsia="仿宋" w:hAnsi="仿宋"/>
                <w:sz w:val="28"/>
                <w:szCs w:val="28"/>
              </w:rPr>
              <w:t>274</w:t>
            </w:r>
            <w:r>
              <w:rPr>
                <w:rFonts w:ascii="仿宋" w:eastAsia="仿宋" w:hAnsi="仿宋" w:hint="eastAsia"/>
                <w:sz w:val="28"/>
                <w:szCs w:val="28"/>
              </w:rPr>
              <w:t>号、通济桥下街</w:t>
            </w:r>
            <w:r>
              <w:rPr>
                <w:rFonts w:ascii="仿宋" w:eastAsia="仿宋" w:hAnsi="仿宋"/>
                <w:sz w:val="28"/>
                <w:szCs w:val="28"/>
              </w:rPr>
              <w:t>161</w:t>
            </w:r>
            <w:r>
              <w:rPr>
                <w:rFonts w:ascii="仿宋" w:eastAsia="仿宋" w:hAnsi="仿宋" w:hint="eastAsia"/>
                <w:sz w:val="28"/>
                <w:szCs w:val="28"/>
              </w:rPr>
              <w:t>号</w:t>
            </w:r>
          </w:p>
        </w:tc>
        <w:tc>
          <w:tcPr>
            <w:tcW w:w="387" w:type="pct"/>
            <w:vAlign w:val="center"/>
          </w:tcPr>
          <w:p w:rsidR="007B7D03" w:rsidRDefault="007B7D03">
            <w:pPr>
              <w:spacing w:line="480" w:lineRule="exact"/>
              <w:jc w:val="center"/>
              <w:rPr>
                <w:rFonts w:ascii="仿宋" w:eastAsia="仿宋" w:hAnsi="仿宋"/>
                <w:sz w:val="28"/>
                <w:szCs w:val="28"/>
              </w:rPr>
            </w:pPr>
          </w:p>
        </w:tc>
      </w:tr>
      <w:tr w:rsidR="007B7D03">
        <w:trPr>
          <w:trHeight w:val="113"/>
          <w:jc w:val="center"/>
        </w:trPr>
        <w:tc>
          <w:tcPr>
            <w:tcW w:w="554" w:type="pct"/>
            <w:vMerge/>
            <w:vAlign w:val="center"/>
          </w:tcPr>
          <w:p w:rsidR="007B7D03" w:rsidRDefault="007B7D03">
            <w:pPr>
              <w:spacing w:line="480" w:lineRule="exact"/>
              <w:rPr>
                <w:rFonts w:ascii="仿宋" w:eastAsia="仿宋" w:hAnsi="仿宋"/>
                <w:sz w:val="28"/>
                <w:szCs w:val="28"/>
              </w:rPr>
            </w:pPr>
          </w:p>
        </w:tc>
        <w:tc>
          <w:tcPr>
            <w:tcW w:w="512" w:type="pct"/>
            <w:vAlign w:val="center"/>
          </w:tcPr>
          <w:p w:rsidR="007B7D03" w:rsidRDefault="007B7D03">
            <w:pPr>
              <w:spacing w:line="480" w:lineRule="exact"/>
              <w:jc w:val="center"/>
              <w:rPr>
                <w:rFonts w:ascii="仿宋" w:eastAsia="仿宋" w:hAnsi="仿宋"/>
                <w:sz w:val="28"/>
                <w:szCs w:val="28"/>
              </w:rPr>
            </w:pPr>
            <w:r>
              <w:rPr>
                <w:rFonts w:ascii="仿宋" w:eastAsia="仿宋" w:hAnsi="仿宋"/>
                <w:sz w:val="28"/>
                <w:szCs w:val="28"/>
              </w:rPr>
              <w:t>14</w:t>
            </w:r>
          </w:p>
        </w:tc>
        <w:tc>
          <w:tcPr>
            <w:tcW w:w="1580"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天府新区精神卫生中心</w:t>
            </w:r>
          </w:p>
        </w:tc>
        <w:tc>
          <w:tcPr>
            <w:tcW w:w="674"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万安镇</w:t>
            </w:r>
          </w:p>
        </w:tc>
        <w:tc>
          <w:tcPr>
            <w:tcW w:w="1291"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天府新区万安镇文武巷</w:t>
            </w:r>
          </w:p>
        </w:tc>
        <w:tc>
          <w:tcPr>
            <w:tcW w:w="387" w:type="pct"/>
            <w:vAlign w:val="center"/>
          </w:tcPr>
          <w:p w:rsidR="007B7D03" w:rsidRDefault="007B7D03">
            <w:pPr>
              <w:spacing w:line="480" w:lineRule="exact"/>
              <w:jc w:val="center"/>
              <w:rPr>
                <w:rFonts w:ascii="仿宋" w:eastAsia="仿宋" w:hAnsi="仿宋"/>
                <w:sz w:val="28"/>
                <w:szCs w:val="28"/>
              </w:rPr>
            </w:pPr>
          </w:p>
        </w:tc>
      </w:tr>
      <w:tr w:rsidR="007B7D03">
        <w:trPr>
          <w:trHeight w:val="113"/>
          <w:jc w:val="center"/>
        </w:trPr>
        <w:tc>
          <w:tcPr>
            <w:tcW w:w="554" w:type="pct"/>
            <w:vMerge/>
            <w:vAlign w:val="center"/>
          </w:tcPr>
          <w:p w:rsidR="007B7D03" w:rsidRDefault="007B7D03">
            <w:pPr>
              <w:spacing w:line="480" w:lineRule="exact"/>
              <w:rPr>
                <w:rFonts w:ascii="仿宋" w:eastAsia="仿宋" w:hAnsi="仿宋"/>
                <w:sz w:val="28"/>
                <w:szCs w:val="28"/>
              </w:rPr>
            </w:pPr>
          </w:p>
        </w:tc>
        <w:tc>
          <w:tcPr>
            <w:tcW w:w="512" w:type="pct"/>
            <w:vAlign w:val="center"/>
          </w:tcPr>
          <w:p w:rsidR="007B7D03" w:rsidRDefault="007B7D03">
            <w:pPr>
              <w:spacing w:line="480" w:lineRule="exact"/>
              <w:jc w:val="center"/>
              <w:rPr>
                <w:rFonts w:ascii="仿宋" w:eastAsia="仿宋" w:hAnsi="仿宋"/>
                <w:sz w:val="28"/>
                <w:szCs w:val="28"/>
              </w:rPr>
            </w:pPr>
            <w:r>
              <w:rPr>
                <w:rFonts w:ascii="仿宋" w:eastAsia="仿宋" w:hAnsi="仿宋"/>
                <w:sz w:val="28"/>
                <w:szCs w:val="28"/>
              </w:rPr>
              <w:t>15</w:t>
            </w:r>
          </w:p>
        </w:tc>
        <w:tc>
          <w:tcPr>
            <w:tcW w:w="1580"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天府新区人民医院</w:t>
            </w:r>
          </w:p>
        </w:tc>
        <w:tc>
          <w:tcPr>
            <w:tcW w:w="674"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华阳街办</w:t>
            </w:r>
          </w:p>
        </w:tc>
        <w:tc>
          <w:tcPr>
            <w:tcW w:w="1291"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天府新区华阳街道正北上街</w:t>
            </w:r>
            <w:r>
              <w:rPr>
                <w:rFonts w:ascii="仿宋" w:eastAsia="仿宋" w:hAnsi="仿宋"/>
                <w:sz w:val="28"/>
                <w:szCs w:val="28"/>
              </w:rPr>
              <w:t>97</w:t>
            </w:r>
            <w:r>
              <w:rPr>
                <w:rFonts w:ascii="仿宋" w:eastAsia="仿宋" w:hAnsi="仿宋" w:hint="eastAsia"/>
                <w:sz w:val="28"/>
                <w:szCs w:val="28"/>
              </w:rPr>
              <w:t>号</w:t>
            </w:r>
          </w:p>
        </w:tc>
        <w:tc>
          <w:tcPr>
            <w:tcW w:w="387" w:type="pct"/>
            <w:vAlign w:val="center"/>
          </w:tcPr>
          <w:p w:rsidR="007B7D03" w:rsidRDefault="007B7D03">
            <w:pPr>
              <w:spacing w:line="480" w:lineRule="exact"/>
              <w:jc w:val="center"/>
              <w:rPr>
                <w:rFonts w:ascii="仿宋" w:eastAsia="仿宋" w:hAnsi="仿宋"/>
                <w:sz w:val="28"/>
                <w:szCs w:val="28"/>
              </w:rPr>
            </w:pPr>
          </w:p>
        </w:tc>
      </w:tr>
      <w:tr w:rsidR="007B7D03">
        <w:trPr>
          <w:trHeight w:val="113"/>
          <w:jc w:val="center"/>
        </w:trPr>
        <w:tc>
          <w:tcPr>
            <w:tcW w:w="554" w:type="pct"/>
            <w:vMerge/>
            <w:vAlign w:val="center"/>
          </w:tcPr>
          <w:p w:rsidR="007B7D03" w:rsidRDefault="007B7D03">
            <w:pPr>
              <w:spacing w:line="480" w:lineRule="exact"/>
              <w:rPr>
                <w:rFonts w:ascii="仿宋" w:eastAsia="仿宋" w:hAnsi="仿宋"/>
                <w:sz w:val="28"/>
                <w:szCs w:val="28"/>
              </w:rPr>
            </w:pPr>
          </w:p>
        </w:tc>
        <w:tc>
          <w:tcPr>
            <w:tcW w:w="512" w:type="pct"/>
            <w:vAlign w:val="center"/>
          </w:tcPr>
          <w:p w:rsidR="007B7D03" w:rsidRDefault="007B7D03">
            <w:pPr>
              <w:spacing w:line="480" w:lineRule="exact"/>
              <w:jc w:val="center"/>
              <w:rPr>
                <w:rFonts w:ascii="仿宋" w:eastAsia="仿宋" w:hAnsi="仿宋"/>
                <w:sz w:val="28"/>
                <w:szCs w:val="28"/>
              </w:rPr>
            </w:pPr>
            <w:r>
              <w:rPr>
                <w:rFonts w:ascii="仿宋" w:eastAsia="仿宋" w:hAnsi="仿宋"/>
                <w:sz w:val="28"/>
                <w:szCs w:val="28"/>
              </w:rPr>
              <w:t>16</w:t>
            </w:r>
          </w:p>
        </w:tc>
        <w:tc>
          <w:tcPr>
            <w:tcW w:w="1580"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将军碑社区卫生服务中心</w:t>
            </w:r>
          </w:p>
        </w:tc>
        <w:tc>
          <w:tcPr>
            <w:tcW w:w="674"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华阳街办</w:t>
            </w:r>
          </w:p>
        </w:tc>
        <w:tc>
          <w:tcPr>
            <w:tcW w:w="1291" w:type="pct"/>
            <w:vAlign w:val="center"/>
          </w:tcPr>
          <w:p w:rsidR="007B7D03" w:rsidRDefault="007B7D03">
            <w:pPr>
              <w:spacing w:line="480" w:lineRule="exact"/>
              <w:jc w:val="center"/>
              <w:rPr>
                <w:rFonts w:ascii="仿宋" w:eastAsia="仿宋" w:hAnsi="仿宋"/>
                <w:sz w:val="28"/>
                <w:szCs w:val="28"/>
              </w:rPr>
            </w:pPr>
            <w:r>
              <w:rPr>
                <w:rFonts w:ascii="仿宋" w:eastAsia="仿宋" w:hAnsi="仿宋" w:hint="eastAsia"/>
                <w:sz w:val="28"/>
                <w:szCs w:val="28"/>
              </w:rPr>
              <w:t>天府新区华阳华府大道一段</w:t>
            </w:r>
            <w:r>
              <w:rPr>
                <w:rFonts w:ascii="仿宋" w:eastAsia="仿宋" w:hAnsi="仿宋"/>
                <w:sz w:val="28"/>
                <w:szCs w:val="28"/>
              </w:rPr>
              <w:t>1089</w:t>
            </w:r>
            <w:r>
              <w:rPr>
                <w:rFonts w:ascii="仿宋" w:eastAsia="仿宋" w:hAnsi="仿宋" w:hint="eastAsia"/>
                <w:sz w:val="28"/>
                <w:szCs w:val="28"/>
              </w:rPr>
              <w:t>号</w:t>
            </w:r>
          </w:p>
        </w:tc>
        <w:tc>
          <w:tcPr>
            <w:tcW w:w="387" w:type="pct"/>
            <w:vAlign w:val="center"/>
          </w:tcPr>
          <w:p w:rsidR="007B7D03" w:rsidRDefault="007B7D03">
            <w:pPr>
              <w:spacing w:line="480" w:lineRule="exact"/>
              <w:jc w:val="center"/>
              <w:rPr>
                <w:rFonts w:ascii="仿宋" w:eastAsia="仿宋" w:hAnsi="仿宋"/>
                <w:sz w:val="28"/>
                <w:szCs w:val="28"/>
              </w:rPr>
            </w:pPr>
          </w:p>
        </w:tc>
      </w:tr>
    </w:tbl>
    <w:p w:rsidR="007B7D03" w:rsidRDefault="007B7D03">
      <w:pPr>
        <w:pStyle w:val="CommentText"/>
        <w:rPr>
          <w:rFonts w:ascii="仿宋" w:eastAsia="仿宋" w:hAnsi="仿宋"/>
          <w:kern w:val="2"/>
          <w:sz w:val="28"/>
          <w:szCs w:val="28"/>
        </w:rPr>
      </w:pPr>
    </w:p>
    <w:p w:rsidR="007B7D03" w:rsidRDefault="007B7D03">
      <w:pPr>
        <w:rPr>
          <w:rFonts w:ascii="仿宋" w:eastAsia="仿宋" w:hAnsi="仿宋"/>
          <w:sz w:val="28"/>
          <w:szCs w:val="28"/>
        </w:rPr>
      </w:pPr>
      <w:r>
        <w:rPr>
          <w:rFonts w:ascii="仿宋" w:eastAsia="仿宋" w:hAnsi="仿宋" w:hint="eastAsia"/>
          <w:sz w:val="28"/>
          <w:szCs w:val="28"/>
        </w:rPr>
        <w:t>十、成交原则：综合评分法，经综合评分第一的为成交供应商。</w:t>
      </w:r>
    </w:p>
    <w:p w:rsidR="007B7D03" w:rsidRDefault="007B7D03">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评分细则如下：</w:t>
      </w:r>
    </w:p>
    <w:tbl>
      <w:tblPr>
        <w:tblW w:w="81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883"/>
        <w:gridCol w:w="1079"/>
        <w:gridCol w:w="915"/>
        <w:gridCol w:w="5303"/>
      </w:tblGrid>
      <w:tr w:rsidR="007B7D03">
        <w:trPr>
          <w:trHeight w:val="967"/>
          <w:jc w:val="center"/>
        </w:trPr>
        <w:tc>
          <w:tcPr>
            <w:tcW w:w="883" w:type="dxa"/>
            <w:vAlign w:val="center"/>
          </w:tcPr>
          <w:p w:rsidR="007B7D03" w:rsidRDefault="007B7D03">
            <w:pPr>
              <w:spacing w:line="360" w:lineRule="auto"/>
              <w:jc w:val="center"/>
              <w:rPr>
                <w:rFonts w:ascii="仿宋" w:eastAsia="仿宋" w:hAnsi="仿宋"/>
                <w:color w:val="000000"/>
              </w:rPr>
            </w:pPr>
            <w:r>
              <w:rPr>
                <w:rFonts w:ascii="仿宋" w:eastAsia="仿宋" w:hAnsi="仿宋" w:hint="eastAsia"/>
                <w:color w:val="000000"/>
              </w:rPr>
              <w:t>序号</w:t>
            </w:r>
          </w:p>
        </w:tc>
        <w:tc>
          <w:tcPr>
            <w:tcW w:w="1079" w:type="dxa"/>
            <w:vAlign w:val="center"/>
          </w:tcPr>
          <w:p w:rsidR="007B7D03" w:rsidRDefault="007B7D03">
            <w:pPr>
              <w:spacing w:line="360" w:lineRule="auto"/>
              <w:jc w:val="center"/>
              <w:rPr>
                <w:rFonts w:ascii="仿宋" w:eastAsia="仿宋" w:hAnsi="仿宋"/>
                <w:color w:val="000000"/>
              </w:rPr>
            </w:pPr>
            <w:r>
              <w:rPr>
                <w:rFonts w:ascii="仿宋" w:eastAsia="仿宋" w:hAnsi="仿宋" w:hint="eastAsia"/>
                <w:color w:val="000000"/>
              </w:rPr>
              <w:t>评分</w:t>
            </w:r>
          </w:p>
          <w:p w:rsidR="007B7D03" w:rsidRDefault="007B7D03">
            <w:pPr>
              <w:spacing w:line="360" w:lineRule="auto"/>
              <w:jc w:val="center"/>
              <w:rPr>
                <w:rFonts w:ascii="仿宋" w:eastAsia="仿宋" w:hAnsi="仿宋"/>
                <w:color w:val="000000"/>
              </w:rPr>
            </w:pPr>
            <w:r>
              <w:rPr>
                <w:rFonts w:ascii="仿宋" w:eastAsia="仿宋" w:hAnsi="仿宋" w:hint="eastAsia"/>
                <w:color w:val="000000"/>
              </w:rPr>
              <w:t>项目</w:t>
            </w:r>
          </w:p>
        </w:tc>
        <w:tc>
          <w:tcPr>
            <w:tcW w:w="915" w:type="dxa"/>
            <w:vAlign w:val="center"/>
          </w:tcPr>
          <w:p w:rsidR="007B7D03" w:rsidRDefault="007B7D03">
            <w:pPr>
              <w:spacing w:line="360" w:lineRule="auto"/>
              <w:jc w:val="center"/>
              <w:rPr>
                <w:rFonts w:ascii="仿宋" w:eastAsia="仿宋" w:hAnsi="仿宋"/>
                <w:color w:val="000000"/>
              </w:rPr>
            </w:pPr>
            <w:r>
              <w:rPr>
                <w:rFonts w:ascii="仿宋" w:eastAsia="仿宋" w:hAnsi="仿宋" w:hint="eastAsia"/>
                <w:color w:val="000000"/>
              </w:rPr>
              <w:t>分值</w:t>
            </w:r>
          </w:p>
        </w:tc>
        <w:tc>
          <w:tcPr>
            <w:tcW w:w="5303" w:type="dxa"/>
            <w:vAlign w:val="center"/>
          </w:tcPr>
          <w:p w:rsidR="007B7D03" w:rsidRDefault="007B7D03">
            <w:pPr>
              <w:spacing w:line="360" w:lineRule="auto"/>
              <w:jc w:val="center"/>
              <w:rPr>
                <w:rFonts w:ascii="仿宋" w:eastAsia="仿宋" w:hAnsi="仿宋"/>
                <w:color w:val="000000"/>
              </w:rPr>
            </w:pPr>
            <w:r>
              <w:rPr>
                <w:rFonts w:ascii="仿宋" w:eastAsia="仿宋" w:hAnsi="仿宋" w:hint="eastAsia"/>
                <w:color w:val="000000"/>
              </w:rPr>
              <w:t>评分依据及标准</w:t>
            </w:r>
          </w:p>
        </w:tc>
      </w:tr>
      <w:tr w:rsidR="007B7D03">
        <w:trPr>
          <w:trHeight w:val="967"/>
          <w:jc w:val="center"/>
        </w:trPr>
        <w:tc>
          <w:tcPr>
            <w:tcW w:w="883" w:type="dxa"/>
            <w:vAlign w:val="center"/>
          </w:tcPr>
          <w:p w:rsidR="007B7D03" w:rsidRDefault="007B7D03">
            <w:pPr>
              <w:spacing w:line="360" w:lineRule="auto"/>
              <w:rPr>
                <w:rFonts w:ascii="仿宋" w:eastAsia="仿宋" w:hAnsi="仿宋"/>
                <w:color w:val="000000"/>
              </w:rPr>
            </w:pPr>
            <w:r>
              <w:rPr>
                <w:rFonts w:ascii="仿宋" w:eastAsia="仿宋" w:hAnsi="仿宋"/>
                <w:color w:val="000000"/>
              </w:rPr>
              <w:t>1</w:t>
            </w:r>
          </w:p>
        </w:tc>
        <w:tc>
          <w:tcPr>
            <w:tcW w:w="1079" w:type="dxa"/>
            <w:vAlign w:val="center"/>
          </w:tcPr>
          <w:p w:rsidR="007B7D03" w:rsidRDefault="007B7D03">
            <w:pPr>
              <w:spacing w:line="360" w:lineRule="auto"/>
              <w:rPr>
                <w:rFonts w:ascii="仿宋" w:eastAsia="仿宋" w:hAnsi="仿宋"/>
                <w:color w:val="000000"/>
              </w:rPr>
            </w:pPr>
            <w:r>
              <w:rPr>
                <w:rFonts w:ascii="仿宋" w:eastAsia="仿宋" w:hAnsi="仿宋" w:hint="eastAsia"/>
                <w:color w:val="000000"/>
              </w:rPr>
              <w:t>价格（</w:t>
            </w:r>
            <w:r>
              <w:rPr>
                <w:rFonts w:ascii="仿宋" w:eastAsia="仿宋" w:hAnsi="仿宋"/>
                <w:color w:val="000000"/>
              </w:rPr>
              <w:t>10%</w:t>
            </w:r>
            <w:r>
              <w:rPr>
                <w:rFonts w:ascii="仿宋" w:eastAsia="仿宋" w:hAnsi="仿宋" w:hint="eastAsia"/>
                <w:color w:val="000000"/>
              </w:rPr>
              <w:t>）</w:t>
            </w:r>
          </w:p>
        </w:tc>
        <w:tc>
          <w:tcPr>
            <w:tcW w:w="915" w:type="dxa"/>
            <w:vAlign w:val="center"/>
          </w:tcPr>
          <w:p w:rsidR="007B7D03" w:rsidRDefault="007B7D03">
            <w:pPr>
              <w:spacing w:line="360" w:lineRule="auto"/>
              <w:rPr>
                <w:rFonts w:ascii="仿宋" w:eastAsia="仿宋" w:hAnsi="仿宋"/>
                <w:color w:val="000000"/>
              </w:rPr>
            </w:pPr>
            <w:r>
              <w:rPr>
                <w:rFonts w:ascii="仿宋" w:eastAsia="仿宋" w:hAnsi="仿宋"/>
                <w:color w:val="000000"/>
              </w:rPr>
              <w:t>10</w:t>
            </w:r>
          </w:p>
        </w:tc>
        <w:tc>
          <w:tcPr>
            <w:tcW w:w="5303" w:type="dxa"/>
            <w:vAlign w:val="center"/>
          </w:tcPr>
          <w:p w:rsidR="007B7D03" w:rsidRDefault="007B7D03">
            <w:pPr>
              <w:numPr>
                <w:ilvl w:val="0"/>
                <w:numId w:val="7"/>
              </w:numPr>
              <w:spacing w:line="360" w:lineRule="auto"/>
              <w:rPr>
                <w:rFonts w:ascii="仿宋" w:eastAsia="仿宋" w:hAnsi="仿宋"/>
                <w:color w:val="000000"/>
              </w:rPr>
            </w:pPr>
            <w:r>
              <w:rPr>
                <w:rFonts w:ascii="仿宋" w:eastAsia="仿宋" w:hAnsi="仿宋" w:hint="eastAsia"/>
                <w:color w:val="000000"/>
              </w:rPr>
              <w:t>以本次最低有效投标报价为评标基准价，投标报价得分</w:t>
            </w:r>
            <w:r>
              <w:rPr>
                <w:rFonts w:ascii="仿宋" w:eastAsia="仿宋" w:hAnsi="仿宋"/>
                <w:color w:val="000000"/>
              </w:rPr>
              <w:t>=(</w:t>
            </w:r>
            <w:r>
              <w:rPr>
                <w:rFonts w:ascii="仿宋" w:eastAsia="仿宋" w:hAnsi="仿宋" w:hint="eastAsia"/>
                <w:color w:val="000000"/>
              </w:rPr>
              <w:t>评标基准价／投标报价</w:t>
            </w:r>
            <w:r>
              <w:rPr>
                <w:rFonts w:ascii="仿宋" w:eastAsia="仿宋" w:hAnsi="仿宋"/>
                <w:color w:val="000000"/>
              </w:rPr>
              <w:t>)*10%*100</w:t>
            </w:r>
            <w:r>
              <w:rPr>
                <w:rFonts w:ascii="仿宋" w:eastAsia="仿宋" w:hAnsi="仿宋" w:hint="eastAsia"/>
                <w:color w:val="000000"/>
              </w:rPr>
              <w:t>；</w:t>
            </w:r>
          </w:p>
        </w:tc>
      </w:tr>
      <w:tr w:rsidR="007B7D03">
        <w:trPr>
          <w:trHeight w:val="2221"/>
          <w:jc w:val="center"/>
        </w:trPr>
        <w:tc>
          <w:tcPr>
            <w:tcW w:w="883" w:type="dxa"/>
            <w:vAlign w:val="center"/>
          </w:tcPr>
          <w:p w:rsidR="007B7D03" w:rsidRDefault="007B7D03">
            <w:pPr>
              <w:spacing w:line="360" w:lineRule="auto"/>
              <w:rPr>
                <w:rFonts w:ascii="仿宋" w:eastAsia="仿宋" w:hAnsi="仿宋"/>
                <w:color w:val="000000"/>
              </w:rPr>
            </w:pPr>
            <w:r>
              <w:rPr>
                <w:rFonts w:ascii="仿宋" w:eastAsia="仿宋" w:hAnsi="仿宋"/>
                <w:color w:val="000000"/>
              </w:rPr>
              <w:t>2</w:t>
            </w:r>
          </w:p>
        </w:tc>
        <w:tc>
          <w:tcPr>
            <w:tcW w:w="1079" w:type="dxa"/>
            <w:vAlign w:val="center"/>
          </w:tcPr>
          <w:p w:rsidR="007B7D03" w:rsidRDefault="007B7D03">
            <w:pPr>
              <w:spacing w:line="360" w:lineRule="auto"/>
              <w:rPr>
                <w:rFonts w:ascii="仿宋" w:eastAsia="仿宋" w:hAnsi="仿宋"/>
                <w:color w:val="000000"/>
              </w:rPr>
            </w:pPr>
            <w:r>
              <w:rPr>
                <w:rFonts w:ascii="仿宋" w:eastAsia="仿宋" w:hAnsi="仿宋" w:hint="eastAsia"/>
                <w:color w:val="000000"/>
              </w:rPr>
              <w:t>技术评审</w:t>
            </w:r>
          </w:p>
          <w:p w:rsidR="007B7D03" w:rsidRDefault="007B7D03">
            <w:pPr>
              <w:spacing w:line="360" w:lineRule="auto"/>
              <w:rPr>
                <w:rFonts w:ascii="仿宋" w:eastAsia="仿宋" w:hAnsi="仿宋"/>
                <w:color w:val="000000"/>
              </w:rPr>
            </w:pPr>
            <w:r>
              <w:rPr>
                <w:rFonts w:ascii="仿宋" w:eastAsia="仿宋" w:hAnsi="仿宋" w:hint="eastAsia"/>
                <w:color w:val="000000"/>
              </w:rPr>
              <w:t>（</w:t>
            </w:r>
            <w:r>
              <w:rPr>
                <w:rFonts w:ascii="仿宋" w:eastAsia="仿宋" w:hAnsi="仿宋"/>
                <w:color w:val="000000"/>
              </w:rPr>
              <w:t>40%</w:t>
            </w:r>
            <w:r>
              <w:rPr>
                <w:rFonts w:ascii="仿宋" w:eastAsia="仿宋" w:hAnsi="仿宋" w:hint="eastAsia"/>
                <w:color w:val="000000"/>
              </w:rPr>
              <w:t>）</w:t>
            </w:r>
          </w:p>
        </w:tc>
        <w:tc>
          <w:tcPr>
            <w:tcW w:w="915" w:type="dxa"/>
            <w:vAlign w:val="center"/>
          </w:tcPr>
          <w:p w:rsidR="007B7D03" w:rsidRDefault="007B7D03">
            <w:pPr>
              <w:spacing w:line="360" w:lineRule="auto"/>
              <w:rPr>
                <w:rFonts w:ascii="仿宋" w:eastAsia="仿宋" w:hAnsi="仿宋"/>
                <w:color w:val="000000"/>
              </w:rPr>
            </w:pPr>
            <w:r>
              <w:rPr>
                <w:rFonts w:ascii="仿宋" w:eastAsia="仿宋" w:hAnsi="仿宋"/>
                <w:color w:val="000000"/>
              </w:rPr>
              <w:t>40</w:t>
            </w:r>
          </w:p>
        </w:tc>
        <w:tc>
          <w:tcPr>
            <w:tcW w:w="5303" w:type="dxa"/>
            <w:vAlign w:val="center"/>
          </w:tcPr>
          <w:p w:rsidR="007B7D03" w:rsidRDefault="007B7D03">
            <w:pPr>
              <w:spacing w:line="360" w:lineRule="auto"/>
              <w:rPr>
                <w:rFonts w:ascii="仿宋" w:eastAsia="仿宋" w:hAnsi="仿宋"/>
                <w:color w:val="000000"/>
              </w:rPr>
            </w:pPr>
            <w:r>
              <w:rPr>
                <w:rFonts w:ascii="仿宋" w:eastAsia="仿宋" w:hAnsi="仿宋" w:hint="eastAsia"/>
                <w:color w:val="000000"/>
              </w:rPr>
              <w:t>（</w:t>
            </w:r>
            <w:r>
              <w:rPr>
                <w:rFonts w:ascii="仿宋" w:eastAsia="仿宋" w:hAnsi="仿宋"/>
                <w:color w:val="000000"/>
              </w:rPr>
              <w:t>1</w:t>
            </w:r>
            <w:r>
              <w:rPr>
                <w:rFonts w:ascii="仿宋" w:eastAsia="仿宋" w:hAnsi="仿宋" w:hint="eastAsia"/>
                <w:color w:val="000000"/>
              </w:rPr>
              <w:t>）</w:t>
            </w:r>
            <w:r>
              <w:rPr>
                <w:rFonts w:ascii="仿宋" w:eastAsia="仿宋" w:hAnsi="仿宋"/>
                <w:color w:val="000000"/>
              </w:rPr>
              <w:t>.</w:t>
            </w:r>
            <w:r>
              <w:rPr>
                <w:rFonts w:ascii="仿宋" w:eastAsia="仿宋" w:hAnsi="仿宋" w:hint="eastAsia"/>
                <w:color w:val="000000"/>
              </w:rPr>
              <w:t>一般项技术指标完全满足招标文件要求，没有负偏离的，得</w:t>
            </w:r>
            <w:r>
              <w:rPr>
                <w:rFonts w:ascii="仿宋" w:eastAsia="仿宋" w:hAnsi="仿宋"/>
                <w:color w:val="000000"/>
              </w:rPr>
              <w:t>40</w:t>
            </w:r>
            <w:r>
              <w:rPr>
                <w:rFonts w:ascii="仿宋" w:eastAsia="仿宋" w:hAnsi="仿宋" w:hint="eastAsia"/>
                <w:color w:val="000000"/>
              </w:rPr>
              <w:t>分；一项负偏离扣</w:t>
            </w:r>
            <w:r>
              <w:rPr>
                <w:rFonts w:ascii="仿宋" w:eastAsia="仿宋" w:hAnsi="仿宋"/>
                <w:color w:val="000000"/>
              </w:rPr>
              <w:t>0.5</w:t>
            </w:r>
            <w:r>
              <w:rPr>
                <w:rFonts w:ascii="仿宋" w:eastAsia="仿宋" w:hAnsi="仿宋" w:hint="eastAsia"/>
                <w:color w:val="000000"/>
              </w:rPr>
              <w:t>分，扣完为止。</w:t>
            </w:r>
          </w:p>
          <w:p w:rsidR="007B7D03" w:rsidRDefault="007B7D03">
            <w:pPr>
              <w:spacing w:line="360" w:lineRule="auto"/>
              <w:rPr>
                <w:rFonts w:ascii="仿宋" w:eastAsia="仿宋" w:hAnsi="仿宋"/>
                <w:color w:val="000000"/>
              </w:rPr>
            </w:pPr>
            <w:r>
              <w:rPr>
                <w:rFonts w:ascii="仿宋" w:eastAsia="仿宋" w:hAnsi="仿宋" w:hint="eastAsia"/>
                <w:color w:val="000000"/>
              </w:rPr>
              <w:t>（</w:t>
            </w:r>
            <w:r>
              <w:rPr>
                <w:rFonts w:ascii="仿宋" w:eastAsia="仿宋" w:hAnsi="仿宋"/>
                <w:color w:val="000000"/>
              </w:rPr>
              <w:t>2</w:t>
            </w:r>
            <w:r>
              <w:rPr>
                <w:rFonts w:ascii="仿宋" w:eastAsia="仿宋" w:hAnsi="仿宋" w:hint="eastAsia"/>
                <w:color w:val="000000"/>
              </w:rPr>
              <w:t>）</w:t>
            </w:r>
            <w:r>
              <w:rPr>
                <w:rFonts w:ascii="仿宋" w:eastAsia="仿宋" w:hAnsi="仿宋"/>
                <w:color w:val="000000"/>
              </w:rPr>
              <w:t>.</w:t>
            </w:r>
            <w:r>
              <w:rPr>
                <w:rFonts w:ascii="仿宋" w:eastAsia="仿宋" w:hAnsi="仿宋" w:hint="eastAsia"/>
                <w:color w:val="000000"/>
              </w:rPr>
              <w:t>关键技术指标▲项一项负偏离扣</w:t>
            </w:r>
            <w:r>
              <w:rPr>
                <w:rFonts w:ascii="仿宋" w:eastAsia="仿宋" w:hAnsi="仿宋"/>
                <w:color w:val="000000"/>
              </w:rPr>
              <w:t>2</w:t>
            </w:r>
            <w:r>
              <w:rPr>
                <w:rFonts w:ascii="仿宋" w:eastAsia="仿宋" w:hAnsi="仿宋" w:hint="eastAsia"/>
                <w:color w:val="000000"/>
              </w:rPr>
              <w:t>分，扣完为止。</w:t>
            </w:r>
          </w:p>
          <w:p w:rsidR="007B7D03" w:rsidRDefault="007B7D03">
            <w:pPr>
              <w:spacing w:line="360" w:lineRule="auto"/>
              <w:rPr>
                <w:rFonts w:ascii="仿宋" w:eastAsia="仿宋" w:hAnsi="仿宋"/>
                <w:color w:val="000000"/>
              </w:rPr>
            </w:pPr>
            <w:r>
              <w:rPr>
                <w:rFonts w:ascii="仿宋" w:eastAsia="仿宋" w:hAnsi="仿宋" w:hint="eastAsia"/>
                <w:color w:val="000000"/>
              </w:rPr>
              <w:t>（</w:t>
            </w:r>
            <w:r>
              <w:rPr>
                <w:rFonts w:ascii="仿宋" w:eastAsia="仿宋" w:hAnsi="仿宋"/>
                <w:color w:val="000000"/>
              </w:rPr>
              <w:t>3</w:t>
            </w:r>
            <w:r>
              <w:rPr>
                <w:rFonts w:ascii="仿宋" w:eastAsia="仿宋" w:hAnsi="仿宋" w:hint="eastAsia"/>
                <w:color w:val="000000"/>
              </w:rPr>
              <w:t>）</w:t>
            </w:r>
            <w:r>
              <w:rPr>
                <w:rFonts w:ascii="仿宋" w:eastAsia="仿宋" w:hAnsi="仿宋"/>
                <w:color w:val="000000"/>
              </w:rPr>
              <w:t>.</w:t>
            </w:r>
            <w:r>
              <w:rPr>
                <w:rFonts w:ascii="仿宋" w:eastAsia="仿宋" w:hAnsi="仿宋" w:hint="eastAsia"/>
                <w:color w:val="000000"/>
              </w:rPr>
              <w:t>技术指标★为实质性参数要求，不允许负偏离。</w:t>
            </w:r>
          </w:p>
        </w:tc>
      </w:tr>
      <w:tr w:rsidR="007B7D03">
        <w:trPr>
          <w:trHeight w:val="264"/>
          <w:jc w:val="center"/>
        </w:trPr>
        <w:tc>
          <w:tcPr>
            <w:tcW w:w="883" w:type="dxa"/>
            <w:vAlign w:val="center"/>
          </w:tcPr>
          <w:p w:rsidR="007B7D03" w:rsidRDefault="007B7D03">
            <w:pPr>
              <w:spacing w:line="360" w:lineRule="auto"/>
              <w:rPr>
                <w:rFonts w:ascii="仿宋" w:eastAsia="仿宋" w:hAnsi="仿宋"/>
                <w:color w:val="000000"/>
              </w:rPr>
            </w:pPr>
            <w:r>
              <w:rPr>
                <w:rFonts w:ascii="仿宋" w:eastAsia="仿宋" w:hAnsi="仿宋"/>
                <w:color w:val="000000"/>
              </w:rPr>
              <w:t>3</w:t>
            </w:r>
          </w:p>
        </w:tc>
        <w:tc>
          <w:tcPr>
            <w:tcW w:w="1079" w:type="dxa"/>
            <w:vAlign w:val="center"/>
          </w:tcPr>
          <w:p w:rsidR="007B7D03" w:rsidRDefault="007B7D03">
            <w:pPr>
              <w:spacing w:line="360" w:lineRule="auto"/>
              <w:rPr>
                <w:rFonts w:ascii="仿宋" w:eastAsia="仿宋" w:hAnsi="仿宋"/>
                <w:color w:val="000000"/>
              </w:rPr>
            </w:pPr>
            <w:r>
              <w:rPr>
                <w:rFonts w:ascii="仿宋" w:eastAsia="仿宋" w:hAnsi="仿宋" w:hint="eastAsia"/>
                <w:color w:val="000000"/>
              </w:rPr>
              <w:t>项目实施与技术方案</w:t>
            </w:r>
          </w:p>
          <w:p w:rsidR="007B7D03" w:rsidRDefault="007B7D03">
            <w:pPr>
              <w:spacing w:line="360" w:lineRule="auto"/>
              <w:rPr>
                <w:rFonts w:ascii="仿宋" w:eastAsia="仿宋" w:hAnsi="仿宋"/>
                <w:color w:val="000000"/>
              </w:rPr>
            </w:pPr>
            <w:r>
              <w:rPr>
                <w:rFonts w:ascii="仿宋" w:eastAsia="仿宋" w:hAnsi="仿宋" w:hint="eastAsia"/>
                <w:color w:val="000000"/>
              </w:rPr>
              <w:t>（</w:t>
            </w:r>
            <w:r>
              <w:rPr>
                <w:rFonts w:ascii="仿宋" w:eastAsia="仿宋" w:hAnsi="仿宋"/>
                <w:color w:val="000000"/>
              </w:rPr>
              <w:t>40%</w:t>
            </w:r>
            <w:r>
              <w:rPr>
                <w:rFonts w:ascii="仿宋" w:eastAsia="仿宋" w:hAnsi="仿宋" w:hint="eastAsia"/>
                <w:color w:val="000000"/>
              </w:rPr>
              <w:t>）</w:t>
            </w:r>
          </w:p>
        </w:tc>
        <w:tc>
          <w:tcPr>
            <w:tcW w:w="915" w:type="dxa"/>
            <w:vAlign w:val="center"/>
          </w:tcPr>
          <w:p w:rsidR="007B7D03" w:rsidRDefault="007B7D03">
            <w:pPr>
              <w:spacing w:line="360" w:lineRule="auto"/>
              <w:rPr>
                <w:rFonts w:ascii="仿宋" w:eastAsia="仿宋" w:hAnsi="仿宋"/>
                <w:color w:val="000000"/>
              </w:rPr>
            </w:pPr>
            <w:r>
              <w:rPr>
                <w:rFonts w:ascii="仿宋" w:eastAsia="仿宋" w:hAnsi="仿宋"/>
                <w:color w:val="000000"/>
              </w:rPr>
              <w:t>40</w:t>
            </w:r>
          </w:p>
        </w:tc>
        <w:tc>
          <w:tcPr>
            <w:tcW w:w="5303" w:type="dxa"/>
            <w:vAlign w:val="center"/>
          </w:tcPr>
          <w:p w:rsidR="007B7D03" w:rsidRDefault="007B7D03">
            <w:pPr>
              <w:spacing w:line="360" w:lineRule="auto"/>
              <w:rPr>
                <w:rFonts w:ascii="仿宋" w:eastAsia="仿宋" w:hAnsi="仿宋"/>
                <w:color w:val="000000"/>
              </w:rPr>
            </w:pPr>
            <w:r>
              <w:rPr>
                <w:rFonts w:ascii="仿宋" w:eastAsia="仿宋" w:hAnsi="仿宋" w:hint="eastAsia"/>
                <w:color w:val="000000"/>
              </w:rPr>
              <w:t>（</w:t>
            </w:r>
            <w:r>
              <w:rPr>
                <w:rFonts w:ascii="仿宋" w:eastAsia="仿宋" w:hAnsi="仿宋"/>
                <w:color w:val="000000"/>
              </w:rPr>
              <w:t>1</w:t>
            </w:r>
            <w:r>
              <w:rPr>
                <w:rFonts w:ascii="仿宋" w:eastAsia="仿宋" w:hAnsi="仿宋" w:hint="eastAsia"/>
                <w:color w:val="000000"/>
              </w:rPr>
              <w:t>）比选申请人提供完整的需求分析方案，包括但不限于数据中心运行分析、接入端医疗机构业务需求分析、诊断中心端业务需求分析、网络资源需求分析，有助于招标人提高项目建设质量与服务质量的得</w:t>
            </w:r>
            <w:r>
              <w:rPr>
                <w:rFonts w:ascii="仿宋" w:eastAsia="仿宋" w:hAnsi="仿宋"/>
                <w:color w:val="000000"/>
              </w:rPr>
              <w:t>16</w:t>
            </w:r>
            <w:r>
              <w:rPr>
                <w:rFonts w:ascii="仿宋" w:eastAsia="仿宋" w:hAnsi="仿宋" w:hint="eastAsia"/>
                <w:color w:val="000000"/>
              </w:rPr>
              <w:t>分，每有一项缺失的扣</w:t>
            </w:r>
            <w:r>
              <w:rPr>
                <w:rFonts w:ascii="仿宋" w:eastAsia="仿宋" w:hAnsi="仿宋"/>
                <w:color w:val="000000"/>
              </w:rPr>
              <w:t>4</w:t>
            </w:r>
            <w:r>
              <w:rPr>
                <w:rFonts w:ascii="仿宋" w:eastAsia="仿宋" w:hAnsi="仿宋" w:hint="eastAsia"/>
                <w:color w:val="000000"/>
              </w:rPr>
              <w:t>分；未缺项，但阐述不符合上述要求的，扣</w:t>
            </w:r>
            <w:r>
              <w:rPr>
                <w:rFonts w:ascii="仿宋" w:eastAsia="仿宋" w:hAnsi="仿宋"/>
                <w:color w:val="000000"/>
              </w:rPr>
              <w:t>2</w:t>
            </w:r>
            <w:r>
              <w:rPr>
                <w:rFonts w:ascii="仿宋" w:eastAsia="仿宋" w:hAnsi="仿宋" w:hint="eastAsia"/>
                <w:color w:val="000000"/>
              </w:rPr>
              <w:t>分；</w:t>
            </w:r>
          </w:p>
          <w:p w:rsidR="007B7D03" w:rsidRDefault="007B7D03">
            <w:pPr>
              <w:spacing w:line="360" w:lineRule="auto"/>
              <w:rPr>
                <w:rFonts w:ascii="仿宋" w:eastAsia="仿宋" w:hAnsi="仿宋"/>
                <w:color w:val="000000"/>
              </w:rPr>
            </w:pPr>
            <w:r>
              <w:rPr>
                <w:rFonts w:ascii="仿宋" w:eastAsia="仿宋" w:hAnsi="仿宋" w:hint="eastAsia"/>
                <w:color w:val="000000"/>
              </w:rPr>
              <w:t>（</w:t>
            </w:r>
            <w:r>
              <w:rPr>
                <w:rFonts w:ascii="仿宋" w:eastAsia="仿宋" w:hAnsi="仿宋"/>
                <w:color w:val="000000"/>
              </w:rPr>
              <w:t>2</w:t>
            </w:r>
            <w:r>
              <w:rPr>
                <w:rFonts w:ascii="仿宋" w:eastAsia="仿宋" w:hAnsi="仿宋" w:hint="eastAsia"/>
                <w:color w:val="000000"/>
              </w:rPr>
              <w:t>）比选申请人提供完整的实施方案：包括但不限于以下内容</w:t>
            </w:r>
            <w:r>
              <w:rPr>
                <w:rFonts w:ascii="仿宋" w:eastAsia="仿宋" w:hAnsi="仿宋"/>
                <w:color w:val="000000"/>
              </w:rPr>
              <w:t>:</w:t>
            </w:r>
            <w:r>
              <w:rPr>
                <w:rFonts w:ascii="仿宋" w:eastAsia="仿宋" w:hAnsi="仿宋" w:hint="eastAsia"/>
                <w:color w:val="000000"/>
              </w:rPr>
              <w:t>建设时间安排、质量保障措施、应急预案、巡检预案、技术支持、培训服务</w:t>
            </w:r>
            <w:bookmarkStart w:id="22" w:name="_GoBack"/>
            <w:bookmarkEnd w:id="22"/>
            <w:r>
              <w:rPr>
                <w:rFonts w:ascii="仿宋" w:eastAsia="仿宋" w:hAnsi="仿宋" w:hint="eastAsia"/>
                <w:color w:val="000000"/>
              </w:rPr>
              <w:t>六项内容，且方案符合本项目要求，有助于招标人提高项目建设质量与建设速度的得</w:t>
            </w:r>
            <w:r>
              <w:rPr>
                <w:rFonts w:ascii="仿宋" w:eastAsia="仿宋" w:hAnsi="仿宋"/>
                <w:color w:val="000000"/>
              </w:rPr>
              <w:t>24</w:t>
            </w:r>
            <w:r>
              <w:rPr>
                <w:rFonts w:ascii="仿宋" w:eastAsia="仿宋" w:hAnsi="仿宋" w:hint="eastAsia"/>
                <w:color w:val="000000"/>
              </w:rPr>
              <w:t>分，每有一项缺失的扣</w:t>
            </w:r>
            <w:r>
              <w:rPr>
                <w:rFonts w:ascii="仿宋" w:eastAsia="仿宋" w:hAnsi="仿宋"/>
                <w:color w:val="000000"/>
              </w:rPr>
              <w:t>4</w:t>
            </w:r>
            <w:r>
              <w:rPr>
                <w:rFonts w:ascii="仿宋" w:eastAsia="仿宋" w:hAnsi="仿宋" w:hint="eastAsia"/>
                <w:color w:val="000000"/>
              </w:rPr>
              <w:t>分；未缺项，但阐述不符合上述要求的，扣</w:t>
            </w:r>
            <w:r>
              <w:rPr>
                <w:rFonts w:ascii="仿宋" w:eastAsia="仿宋" w:hAnsi="仿宋"/>
                <w:color w:val="000000"/>
              </w:rPr>
              <w:t>2</w:t>
            </w:r>
            <w:r>
              <w:rPr>
                <w:rFonts w:ascii="仿宋" w:eastAsia="仿宋" w:hAnsi="仿宋" w:hint="eastAsia"/>
                <w:color w:val="000000"/>
              </w:rPr>
              <w:t>分</w:t>
            </w:r>
          </w:p>
        </w:tc>
      </w:tr>
      <w:tr w:rsidR="007B7D03">
        <w:trPr>
          <w:trHeight w:val="2292"/>
          <w:jc w:val="center"/>
        </w:trPr>
        <w:tc>
          <w:tcPr>
            <w:tcW w:w="883" w:type="dxa"/>
            <w:vAlign w:val="center"/>
          </w:tcPr>
          <w:p w:rsidR="007B7D03" w:rsidRDefault="007B7D03">
            <w:pPr>
              <w:spacing w:line="360" w:lineRule="auto"/>
              <w:rPr>
                <w:rFonts w:ascii="仿宋" w:eastAsia="仿宋" w:hAnsi="仿宋"/>
                <w:color w:val="000000"/>
              </w:rPr>
            </w:pPr>
            <w:r>
              <w:rPr>
                <w:rFonts w:ascii="仿宋" w:eastAsia="仿宋" w:hAnsi="仿宋"/>
                <w:color w:val="000000"/>
              </w:rPr>
              <w:t>4</w:t>
            </w:r>
          </w:p>
        </w:tc>
        <w:tc>
          <w:tcPr>
            <w:tcW w:w="1079" w:type="dxa"/>
            <w:vAlign w:val="center"/>
          </w:tcPr>
          <w:p w:rsidR="007B7D03" w:rsidRDefault="007B7D03">
            <w:pPr>
              <w:spacing w:line="360" w:lineRule="auto"/>
              <w:rPr>
                <w:rFonts w:ascii="仿宋" w:eastAsia="仿宋" w:hAnsi="仿宋"/>
                <w:color w:val="000000"/>
              </w:rPr>
            </w:pPr>
            <w:r>
              <w:rPr>
                <w:rFonts w:ascii="仿宋" w:eastAsia="仿宋" w:hAnsi="仿宋" w:hint="eastAsia"/>
                <w:color w:val="000000"/>
              </w:rPr>
              <w:t>售后服务</w:t>
            </w:r>
          </w:p>
          <w:p w:rsidR="007B7D03" w:rsidRDefault="007B7D03">
            <w:pPr>
              <w:spacing w:line="360" w:lineRule="auto"/>
              <w:rPr>
                <w:rFonts w:ascii="仿宋" w:eastAsia="仿宋" w:hAnsi="仿宋"/>
                <w:color w:val="000000"/>
              </w:rPr>
            </w:pPr>
            <w:r>
              <w:rPr>
                <w:rFonts w:ascii="仿宋" w:eastAsia="仿宋" w:hAnsi="仿宋" w:hint="eastAsia"/>
                <w:color w:val="000000"/>
              </w:rPr>
              <w:t>（</w:t>
            </w:r>
            <w:r>
              <w:rPr>
                <w:rFonts w:ascii="仿宋" w:eastAsia="仿宋" w:hAnsi="仿宋"/>
                <w:color w:val="000000"/>
              </w:rPr>
              <w:t>10%</w:t>
            </w:r>
            <w:r>
              <w:rPr>
                <w:rFonts w:ascii="仿宋" w:eastAsia="仿宋" w:hAnsi="仿宋" w:hint="eastAsia"/>
                <w:color w:val="000000"/>
              </w:rPr>
              <w:t>）</w:t>
            </w:r>
          </w:p>
        </w:tc>
        <w:tc>
          <w:tcPr>
            <w:tcW w:w="915" w:type="dxa"/>
            <w:vAlign w:val="center"/>
          </w:tcPr>
          <w:p w:rsidR="007B7D03" w:rsidRDefault="007B7D03">
            <w:pPr>
              <w:spacing w:line="360" w:lineRule="auto"/>
              <w:rPr>
                <w:rFonts w:ascii="仿宋" w:eastAsia="仿宋" w:hAnsi="仿宋"/>
                <w:color w:val="000000"/>
              </w:rPr>
            </w:pPr>
            <w:r>
              <w:rPr>
                <w:rFonts w:ascii="仿宋" w:eastAsia="仿宋" w:hAnsi="仿宋"/>
                <w:color w:val="000000"/>
              </w:rPr>
              <w:t>10</w:t>
            </w:r>
          </w:p>
        </w:tc>
        <w:tc>
          <w:tcPr>
            <w:tcW w:w="5303" w:type="dxa"/>
            <w:vAlign w:val="center"/>
          </w:tcPr>
          <w:p w:rsidR="007B7D03" w:rsidRDefault="007B7D03">
            <w:pPr>
              <w:spacing w:line="360" w:lineRule="auto"/>
              <w:rPr>
                <w:rFonts w:ascii="仿宋" w:eastAsia="仿宋" w:hAnsi="仿宋"/>
                <w:color w:val="000000"/>
              </w:rPr>
            </w:pPr>
            <w:r>
              <w:rPr>
                <w:rFonts w:ascii="仿宋" w:eastAsia="仿宋" w:hAnsi="仿宋" w:hint="eastAsia"/>
                <w:color w:val="000000"/>
              </w:rPr>
              <w:t>比选申请人提供完整的售后服务方案：（</w:t>
            </w:r>
            <w:r>
              <w:rPr>
                <w:rFonts w:ascii="仿宋" w:eastAsia="仿宋" w:hAnsi="仿宋"/>
                <w:color w:val="000000"/>
              </w:rPr>
              <w:t>1</w:t>
            </w:r>
            <w:r>
              <w:rPr>
                <w:rFonts w:ascii="仿宋" w:eastAsia="仿宋" w:hAnsi="仿宋" w:hint="eastAsia"/>
                <w:color w:val="000000"/>
              </w:rPr>
              <w:t>）售后服务计划，（</w:t>
            </w:r>
            <w:r>
              <w:rPr>
                <w:rFonts w:ascii="仿宋" w:eastAsia="仿宋" w:hAnsi="仿宋"/>
                <w:color w:val="000000"/>
              </w:rPr>
              <w:t>2</w:t>
            </w:r>
            <w:r>
              <w:rPr>
                <w:rFonts w:ascii="仿宋" w:eastAsia="仿宋" w:hAnsi="仿宋" w:hint="eastAsia"/>
                <w:color w:val="000000"/>
              </w:rPr>
              <w:t>）应急响应措施，（</w:t>
            </w:r>
            <w:r>
              <w:rPr>
                <w:rFonts w:ascii="仿宋" w:eastAsia="仿宋" w:hAnsi="仿宋"/>
                <w:color w:val="000000"/>
              </w:rPr>
              <w:t>3</w:t>
            </w:r>
            <w:r>
              <w:rPr>
                <w:rFonts w:ascii="仿宋" w:eastAsia="仿宋" w:hAnsi="仿宋" w:hint="eastAsia"/>
                <w:color w:val="000000"/>
              </w:rPr>
              <w:t>）服务承诺，（</w:t>
            </w:r>
            <w:r>
              <w:rPr>
                <w:rFonts w:ascii="仿宋" w:eastAsia="仿宋" w:hAnsi="仿宋"/>
                <w:color w:val="000000"/>
              </w:rPr>
              <w:t>4</w:t>
            </w:r>
            <w:r>
              <w:rPr>
                <w:rFonts w:ascii="仿宋" w:eastAsia="仿宋" w:hAnsi="仿宋" w:hint="eastAsia"/>
                <w:color w:val="000000"/>
              </w:rPr>
              <w:t>）培训计划，（</w:t>
            </w:r>
            <w:r>
              <w:rPr>
                <w:rFonts w:ascii="仿宋" w:eastAsia="仿宋" w:hAnsi="仿宋"/>
                <w:color w:val="000000"/>
              </w:rPr>
              <w:t>5</w:t>
            </w:r>
            <w:r>
              <w:rPr>
                <w:rFonts w:ascii="仿宋" w:eastAsia="仿宋" w:hAnsi="仿宋" w:hint="eastAsia"/>
                <w:color w:val="000000"/>
              </w:rPr>
              <w:t>）省内售后服务站点，全部提供的得</w:t>
            </w:r>
            <w:r>
              <w:rPr>
                <w:rFonts w:ascii="仿宋" w:eastAsia="仿宋" w:hAnsi="仿宋"/>
                <w:color w:val="000000"/>
              </w:rPr>
              <w:t>10</w:t>
            </w:r>
            <w:r>
              <w:rPr>
                <w:rFonts w:ascii="仿宋" w:eastAsia="仿宋" w:hAnsi="仿宋" w:hint="eastAsia"/>
                <w:color w:val="000000"/>
              </w:rPr>
              <w:t>分，缺少一项扣</w:t>
            </w:r>
            <w:r>
              <w:rPr>
                <w:rFonts w:ascii="仿宋" w:eastAsia="仿宋" w:hAnsi="仿宋"/>
                <w:color w:val="000000"/>
              </w:rPr>
              <w:t>2</w:t>
            </w:r>
            <w:r>
              <w:rPr>
                <w:rFonts w:ascii="仿宋" w:eastAsia="仿宋" w:hAnsi="仿宋" w:hint="eastAsia"/>
                <w:color w:val="000000"/>
              </w:rPr>
              <w:t>分，扣完为止。</w:t>
            </w:r>
          </w:p>
        </w:tc>
      </w:tr>
    </w:tbl>
    <w:p w:rsidR="007B7D03" w:rsidRDefault="007B7D03">
      <w:pPr>
        <w:rPr>
          <w:rFonts w:ascii="仿宋" w:eastAsia="仿宋" w:hAnsi="仿宋"/>
          <w:bCs/>
          <w:sz w:val="28"/>
          <w:szCs w:val="28"/>
        </w:rPr>
      </w:pPr>
      <w:r>
        <w:rPr>
          <w:rFonts w:ascii="仿宋" w:eastAsia="仿宋" w:hAnsi="仿宋" w:hint="eastAsia"/>
          <w:b/>
          <w:bCs/>
          <w:sz w:val="28"/>
          <w:szCs w:val="28"/>
        </w:rPr>
        <w:t>十一、本项目采取网络报名的方式：</w:t>
      </w:r>
      <w:r>
        <w:rPr>
          <w:rFonts w:ascii="仿宋" w:eastAsia="仿宋" w:hAnsi="仿宋" w:hint="eastAsia"/>
          <w:bCs/>
          <w:sz w:val="28"/>
          <w:szCs w:val="28"/>
        </w:rPr>
        <w:t>报名邮箱地址：</w:t>
      </w:r>
      <w:r>
        <w:rPr>
          <w:rFonts w:ascii="仿宋" w:eastAsia="仿宋" w:hAnsi="仿宋"/>
          <w:bCs/>
          <w:sz w:val="28"/>
          <w:szCs w:val="28"/>
        </w:rPr>
        <w:t>1531036850@qq.com,</w:t>
      </w:r>
      <w:r>
        <w:rPr>
          <w:rFonts w:ascii="仿宋" w:eastAsia="仿宋" w:hAnsi="仿宋" w:hint="eastAsia"/>
          <w:bCs/>
          <w:sz w:val="28"/>
          <w:szCs w:val="28"/>
        </w:rPr>
        <w:t>报名材料如下：</w:t>
      </w:r>
    </w:p>
    <w:p w:rsidR="007B7D03" w:rsidRDefault="007B7D03" w:rsidP="00FE7C1A">
      <w:pPr>
        <w:numPr>
          <w:ilvl w:val="0"/>
          <w:numId w:val="8"/>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供应商为法人或者其他组织的，需提供单位介绍信（</w:t>
      </w:r>
      <w:r>
        <w:rPr>
          <w:rFonts w:ascii="仿宋" w:eastAsia="仿宋" w:hAnsi="仿宋" w:cs="宋体" w:hint="eastAsia"/>
          <w:sz w:val="28"/>
          <w:szCs w:val="28"/>
        </w:rPr>
        <w:t>需注明项目名称、项目编号、介绍信有效期</w:t>
      </w:r>
      <w:r>
        <w:rPr>
          <w:rFonts w:ascii="仿宋" w:eastAsia="仿宋" w:hAnsi="仿宋" w:hint="eastAsia"/>
          <w:sz w:val="28"/>
          <w:szCs w:val="28"/>
        </w:rPr>
        <w:t>）、被介绍人代表身份证（验原件，留加盖公司公章的复印件）；</w:t>
      </w:r>
    </w:p>
    <w:p w:rsidR="007B7D03" w:rsidRDefault="007B7D03" w:rsidP="00FE7C1A">
      <w:pPr>
        <w:numPr>
          <w:ilvl w:val="0"/>
          <w:numId w:val="8"/>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供应商为自然人的，需提供本人身份证明（本人签字的复印件）。</w:t>
      </w:r>
    </w:p>
    <w:p w:rsidR="007B7D03" w:rsidRDefault="007B7D03" w:rsidP="00FE7C1A">
      <w:pPr>
        <w:pStyle w:val="BodyTextFirstIndent2"/>
        <w:ind w:leftChars="0" w:left="0" w:firstLineChars="245" w:firstLine="31680"/>
        <w:rPr>
          <w:rFonts w:ascii="仿宋" w:eastAsia="仿宋" w:hAnsi="仿宋"/>
          <w:sz w:val="28"/>
          <w:szCs w:val="28"/>
        </w:rPr>
      </w:pPr>
      <w:r>
        <w:rPr>
          <w:rFonts w:ascii="仿宋" w:eastAsia="仿宋" w:hAnsi="仿宋" w:hint="eastAsia"/>
          <w:sz w:val="28"/>
          <w:szCs w:val="28"/>
        </w:rPr>
        <w:t>报名时间：</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12</w:t>
      </w:r>
      <w:r>
        <w:rPr>
          <w:rFonts w:ascii="仿宋" w:eastAsia="仿宋" w:hAnsi="仿宋" w:hint="eastAsia"/>
          <w:sz w:val="28"/>
          <w:szCs w:val="28"/>
        </w:rPr>
        <w:t>月</w:t>
      </w:r>
      <w:r>
        <w:rPr>
          <w:rFonts w:ascii="仿宋" w:eastAsia="仿宋" w:hAnsi="仿宋"/>
          <w:sz w:val="28"/>
          <w:szCs w:val="28"/>
        </w:rPr>
        <w:t>13</w:t>
      </w:r>
      <w:r>
        <w:rPr>
          <w:rFonts w:ascii="仿宋" w:eastAsia="仿宋" w:hAnsi="仿宋" w:hint="eastAsia"/>
          <w:sz w:val="28"/>
          <w:szCs w:val="28"/>
        </w:rPr>
        <w:t>日</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12</w:t>
      </w:r>
      <w:r>
        <w:rPr>
          <w:rFonts w:ascii="仿宋" w:eastAsia="仿宋" w:hAnsi="仿宋" w:hint="eastAsia"/>
          <w:sz w:val="28"/>
          <w:szCs w:val="28"/>
        </w:rPr>
        <w:t>月</w:t>
      </w:r>
      <w:r>
        <w:rPr>
          <w:rFonts w:ascii="仿宋" w:eastAsia="仿宋" w:hAnsi="仿宋"/>
          <w:sz w:val="28"/>
          <w:szCs w:val="28"/>
        </w:rPr>
        <w:t>13</w:t>
      </w:r>
      <w:r>
        <w:rPr>
          <w:rFonts w:ascii="仿宋" w:eastAsia="仿宋" w:hAnsi="仿宋" w:hint="eastAsia"/>
          <w:sz w:val="28"/>
          <w:szCs w:val="28"/>
        </w:rPr>
        <w:t>日上午</w:t>
      </w:r>
      <w:r>
        <w:rPr>
          <w:rFonts w:ascii="仿宋" w:eastAsia="仿宋" w:hAnsi="仿宋"/>
          <w:sz w:val="28"/>
          <w:szCs w:val="28"/>
        </w:rPr>
        <w:t>9:00-12:00</w:t>
      </w:r>
      <w:r>
        <w:rPr>
          <w:rFonts w:ascii="仿宋" w:eastAsia="仿宋" w:hAnsi="仿宋" w:hint="eastAsia"/>
          <w:sz w:val="28"/>
          <w:szCs w:val="28"/>
        </w:rPr>
        <w:t>，下午</w:t>
      </w:r>
      <w:r>
        <w:rPr>
          <w:rFonts w:ascii="仿宋" w:eastAsia="仿宋" w:hAnsi="仿宋"/>
          <w:sz w:val="28"/>
          <w:szCs w:val="28"/>
        </w:rPr>
        <w:t>2:00-5:00</w:t>
      </w:r>
      <w:bookmarkEnd w:id="0"/>
      <w:bookmarkEnd w:id="1"/>
      <w:bookmarkEnd w:id="2"/>
      <w:bookmarkEnd w:id="3"/>
      <w:bookmarkEnd w:id="4"/>
      <w:bookmarkEnd w:id="5"/>
      <w:bookmarkEnd w:id="6"/>
      <w:bookmarkEnd w:id="7"/>
      <w:bookmarkEnd w:id="8"/>
    </w:p>
    <w:p w:rsidR="007B7D03" w:rsidRDefault="007B7D03"/>
    <w:sectPr w:rsidR="007B7D03" w:rsidSect="00F971D0">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D03" w:rsidRDefault="007B7D03" w:rsidP="00F971D0">
      <w:r>
        <w:separator/>
      </w:r>
    </w:p>
  </w:endnote>
  <w:endnote w:type="continuationSeparator" w:id="0">
    <w:p w:rsidR="007B7D03" w:rsidRDefault="007B7D03" w:rsidP="00F971D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D03" w:rsidRDefault="007B7D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7D03" w:rsidRDefault="007B7D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D03" w:rsidRDefault="007B7D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- 15 -</w:t>
    </w:r>
    <w:r>
      <w:rPr>
        <w:rStyle w:val="PageNumber"/>
      </w:rPr>
      <w:fldChar w:fldCharType="end"/>
    </w:r>
  </w:p>
  <w:p w:rsidR="007B7D03" w:rsidRDefault="007B7D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D03" w:rsidRDefault="007B7D03" w:rsidP="00F971D0">
      <w:r>
        <w:separator/>
      </w:r>
    </w:p>
  </w:footnote>
  <w:footnote w:type="continuationSeparator" w:id="0">
    <w:p w:rsidR="007B7D03" w:rsidRDefault="007B7D03" w:rsidP="00F971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4.1.%1"/>
      <w:lvlJc w:val="left"/>
      <w:pPr>
        <w:ind w:left="360" w:hanging="360"/>
      </w:pPr>
      <w:rPr>
        <w:rFonts w:ascii="宋体" w:eastAsia="宋体" w:hAnsi="宋体" w:cs="Times New Roman" w:hint="eastAsia"/>
        <w:b w:val="0"/>
        <w:bCs/>
        <w:color w:val="auto"/>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
    <w:nsid w:val="0000000E"/>
    <w:multiLevelType w:val="multilevel"/>
    <w:tmpl w:val="0000000E"/>
    <w:lvl w:ilvl="0">
      <w:start w:val="1"/>
      <w:numFmt w:val="decimal"/>
      <w:lvlText w:val="4.%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00000012"/>
    <w:multiLevelType w:val="singleLevel"/>
    <w:tmpl w:val="00000012"/>
    <w:lvl w:ilvl="0">
      <w:start w:val="1"/>
      <w:numFmt w:val="decimal"/>
      <w:suff w:val="nothing"/>
      <w:lvlText w:val="%1、"/>
      <w:lvlJc w:val="left"/>
      <w:rPr>
        <w:rFonts w:cs="Times New Roman"/>
      </w:rPr>
    </w:lvl>
  </w:abstractNum>
  <w:abstractNum w:abstractNumId="3">
    <w:nsid w:val="00000015"/>
    <w:multiLevelType w:val="multilevel"/>
    <w:tmpl w:val="00000015"/>
    <w:lvl w:ilvl="0">
      <w:start w:val="1"/>
      <w:numFmt w:val="decimal"/>
      <w:lvlText w:val="3.%1、"/>
      <w:lvlJc w:val="left"/>
      <w:pPr>
        <w:ind w:left="420" w:hanging="420"/>
      </w:pPr>
      <w:rPr>
        <w:rFonts w:ascii="宋体" w:eastAsia="宋体" w:hAnsi="宋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00000016"/>
    <w:multiLevelType w:val="multilevel"/>
    <w:tmpl w:val="00000016"/>
    <w:lvl w:ilvl="0">
      <w:start w:val="1"/>
      <w:numFmt w:val="decimal"/>
      <w:lvlText w:val="4.4.%1"/>
      <w:lvlJc w:val="left"/>
      <w:pPr>
        <w:ind w:left="420" w:hanging="420"/>
      </w:pPr>
      <w:rPr>
        <w:rFonts w:ascii="宋体" w:eastAsia="宋体" w:hAnsi="宋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00000019"/>
    <w:multiLevelType w:val="multilevel"/>
    <w:tmpl w:val="00000019"/>
    <w:lvl w:ilvl="0">
      <w:start w:val="1"/>
      <w:numFmt w:val="decimal"/>
      <w:lvlText w:val="2.%1、"/>
      <w:lvlJc w:val="left"/>
      <w:pPr>
        <w:ind w:left="420" w:hanging="420"/>
      </w:pPr>
      <w:rPr>
        <w:rFonts w:ascii="宋体" w:eastAsia="宋体" w:hAnsi="宋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00000026"/>
    <w:multiLevelType w:val="singleLevel"/>
    <w:tmpl w:val="00000026"/>
    <w:lvl w:ilvl="0">
      <w:start w:val="1"/>
      <w:numFmt w:val="decimal"/>
      <w:suff w:val="nothing"/>
      <w:lvlText w:val="%1．"/>
      <w:lvlJc w:val="left"/>
      <w:pPr>
        <w:ind w:firstLine="400"/>
      </w:pPr>
      <w:rPr>
        <w:rFonts w:cs="Times New Roman" w:hint="default"/>
      </w:rPr>
    </w:lvl>
  </w:abstractNum>
  <w:abstractNum w:abstractNumId="7">
    <w:nsid w:val="77C47453"/>
    <w:multiLevelType w:val="singleLevel"/>
    <w:tmpl w:val="77C47453"/>
    <w:lvl w:ilvl="0">
      <w:start w:val="4"/>
      <w:numFmt w:val="chineseCounting"/>
      <w:suff w:val="nothing"/>
      <w:lvlText w:val="%1、"/>
      <w:lvlJc w:val="left"/>
      <w:rPr>
        <w:rFonts w:cs="Times New Roman" w:hint="eastAsia"/>
      </w:rPr>
    </w:lvl>
  </w:abstractNum>
  <w:num w:numId="1">
    <w:abstractNumId w:val="5"/>
  </w:num>
  <w:num w:numId="2">
    <w:abstractNumId w:val="3"/>
  </w:num>
  <w:num w:numId="3">
    <w:abstractNumId w:val="1"/>
  </w:num>
  <w:num w:numId="4">
    <w:abstractNumId w:val="0"/>
  </w:num>
  <w:num w:numId="5">
    <w:abstractNumId w:val="4"/>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0625D"/>
    <w:rsid w:val="00014E58"/>
    <w:rsid w:val="00031008"/>
    <w:rsid w:val="0003223A"/>
    <w:rsid w:val="00032484"/>
    <w:rsid w:val="000409D9"/>
    <w:rsid w:val="000416DE"/>
    <w:rsid w:val="0005548C"/>
    <w:rsid w:val="0006391B"/>
    <w:rsid w:val="00064D4F"/>
    <w:rsid w:val="00070884"/>
    <w:rsid w:val="00072425"/>
    <w:rsid w:val="0007342A"/>
    <w:rsid w:val="00077A4C"/>
    <w:rsid w:val="00080DAB"/>
    <w:rsid w:val="00083E5C"/>
    <w:rsid w:val="00085883"/>
    <w:rsid w:val="00090486"/>
    <w:rsid w:val="000937B1"/>
    <w:rsid w:val="0009679B"/>
    <w:rsid w:val="00096922"/>
    <w:rsid w:val="000A3493"/>
    <w:rsid w:val="000A419A"/>
    <w:rsid w:val="000B2D97"/>
    <w:rsid w:val="000B2E61"/>
    <w:rsid w:val="000B6235"/>
    <w:rsid w:val="000C4881"/>
    <w:rsid w:val="000C56C9"/>
    <w:rsid w:val="000D7434"/>
    <w:rsid w:val="000E0CFE"/>
    <w:rsid w:val="000E40D1"/>
    <w:rsid w:val="000E7C22"/>
    <w:rsid w:val="000F2AAD"/>
    <w:rsid w:val="000F3AA4"/>
    <w:rsid w:val="000F5ACA"/>
    <w:rsid w:val="00120302"/>
    <w:rsid w:val="00124532"/>
    <w:rsid w:val="00127479"/>
    <w:rsid w:val="00131ABB"/>
    <w:rsid w:val="001347BC"/>
    <w:rsid w:val="0015492C"/>
    <w:rsid w:val="0016136D"/>
    <w:rsid w:val="001678EF"/>
    <w:rsid w:val="0017571E"/>
    <w:rsid w:val="00190CFE"/>
    <w:rsid w:val="00193413"/>
    <w:rsid w:val="001941A1"/>
    <w:rsid w:val="00194D1E"/>
    <w:rsid w:val="001A2B27"/>
    <w:rsid w:val="001A5146"/>
    <w:rsid w:val="001B1F98"/>
    <w:rsid w:val="001B25F5"/>
    <w:rsid w:val="001D1174"/>
    <w:rsid w:val="001D485A"/>
    <w:rsid w:val="001D500F"/>
    <w:rsid w:val="001D5798"/>
    <w:rsid w:val="001D618D"/>
    <w:rsid w:val="001D64FD"/>
    <w:rsid w:val="001D69F4"/>
    <w:rsid w:val="001E6449"/>
    <w:rsid w:val="001E6ADB"/>
    <w:rsid w:val="0020276D"/>
    <w:rsid w:val="0020777E"/>
    <w:rsid w:val="002110B8"/>
    <w:rsid w:val="00214E9E"/>
    <w:rsid w:val="00216FCA"/>
    <w:rsid w:val="002355F1"/>
    <w:rsid w:val="00241140"/>
    <w:rsid w:val="0025138A"/>
    <w:rsid w:val="00265AA3"/>
    <w:rsid w:val="00267F33"/>
    <w:rsid w:val="00286A6A"/>
    <w:rsid w:val="002951F4"/>
    <w:rsid w:val="002A51F7"/>
    <w:rsid w:val="002B13AD"/>
    <w:rsid w:val="002B1520"/>
    <w:rsid w:val="002C6665"/>
    <w:rsid w:val="002D0F72"/>
    <w:rsid w:val="002D2A2E"/>
    <w:rsid w:val="002E278A"/>
    <w:rsid w:val="002E574A"/>
    <w:rsid w:val="002F30D0"/>
    <w:rsid w:val="002F5E69"/>
    <w:rsid w:val="002F69B3"/>
    <w:rsid w:val="00300751"/>
    <w:rsid w:val="0030632B"/>
    <w:rsid w:val="0030778A"/>
    <w:rsid w:val="003079A4"/>
    <w:rsid w:val="00313843"/>
    <w:rsid w:val="00314725"/>
    <w:rsid w:val="0031740E"/>
    <w:rsid w:val="00331F74"/>
    <w:rsid w:val="00331F82"/>
    <w:rsid w:val="003569B8"/>
    <w:rsid w:val="00364F8E"/>
    <w:rsid w:val="00371937"/>
    <w:rsid w:val="0037372F"/>
    <w:rsid w:val="003811F9"/>
    <w:rsid w:val="00386FA4"/>
    <w:rsid w:val="0038761B"/>
    <w:rsid w:val="00387F21"/>
    <w:rsid w:val="0039420F"/>
    <w:rsid w:val="0039452C"/>
    <w:rsid w:val="003A056B"/>
    <w:rsid w:val="003A75D5"/>
    <w:rsid w:val="003B0E28"/>
    <w:rsid w:val="003B2E53"/>
    <w:rsid w:val="003C386E"/>
    <w:rsid w:val="003D59A1"/>
    <w:rsid w:val="003D5CBD"/>
    <w:rsid w:val="003D7892"/>
    <w:rsid w:val="003E7085"/>
    <w:rsid w:val="003F1DE4"/>
    <w:rsid w:val="003F3338"/>
    <w:rsid w:val="003F4E68"/>
    <w:rsid w:val="004009C5"/>
    <w:rsid w:val="004010CE"/>
    <w:rsid w:val="0040343A"/>
    <w:rsid w:val="00403812"/>
    <w:rsid w:val="0040500B"/>
    <w:rsid w:val="004073D6"/>
    <w:rsid w:val="00411217"/>
    <w:rsid w:val="004135FD"/>
    <w:rsid w:val="004150BF"/>
    <w:rsid w:val="004223B5"/>
    <w:rsid w:val="0042292C"/>
    <w:rsid w:val="0042305F"/>
    <w:rsid w:val="004379BA"/>
    <w:rsid w:val="00441FD1"/>
    <w:rsid w:val="00443861"/>
    <w:rsid w:val="00447D32"/>
    <w:rsid w:val="004516C3"/>
    <w:rsid w:val="00451C7B"/>
    <w:rsid w:val="00452490"/>
    <w:rsid w:val="00457DC9"/>
    <w:rsid w:val="004605FC"/>
    <w:rsid w:val="00463A2A"/>
    <w:rsid w:val="004665FB"/>
    <w:rsid w:val="0047747D"/>
    <w:rsid w:val="0048106B"/>
    <w:rsid w:val="00481D4D"/>
    <w:rsid w:val="004865BF"/>
    <w:rsid w:val="00491FD3"/>
    <w:rsid w:val="004935C5"/>
    <w:rsid w:val="00494A64"/>
    <w:rsid w:val="004B5B7F"/>
    <w:rsid w:val="004C1E9F"/>
    <w:rsid w:val="004C2C80"/>
    <w:rsid w:val="00505C1D"/>
    <w:rsid w:val="00505F9B"/>
    <w:rsid w:val="00507B1B"/>
    <w:rsid w:val="00512193"/>
    <w:rsid w:val="00515100"/>
    <w:rsid w:val="005206DA"/>
    <w:rsid w:val="0053069F"/>
    <w:rsid w:val="00536C44"/>
    <w:rsid w:val="00542067"/>
    <w:rsid w:val="00543A5B"/>
    <w:rsid w:val="00547753"/>
    <w:rsid w:val="005530DA"/>
    <w:rsid w:val="005555E6"/>
    <w:rsid w:val="00555D47"/>
    <w:rsid w:val="005650A5"/>
    <w:rsid w:val="00584896"/>
    <w:rsid w:val="00595208"/>
    <w:rsid w:val="005A1863"/>
    <w:rsid w:val="005A1A89"/>
    <w:rsid w:val="005B2216"/>
    <w:rsid w:val="005C2D63"/>
    <w:rsid w:val="005C6EBA"/>
    <w:rsid w:val="005D6DA5"/>
    <w:rsid w:val="005E6B2C"/>
    <w:rsid w:val="005F4AFC"/>
    <w:rsid w:val="005F758A"/>
    <w:rsid w:val="0060791F"/>
    <w:rsid w:val="0061112D"/>
    <w:rsid w:val="00617885"/>
    <w:rsid w:val="00636580"/>
    <w:rsid w:val="00647EFC"/>
    <w:rsid w:val="00650C02"/>
    <w:rsid w:val="00653A4D"/>
    <w:rsid w:val="00662ADB"/>
    <w:rsid w:val="00664427"/>
    <w:rsid w:val="00665B72"/>
    <w:rsid w:val="00666A27"/>
    <w:rsid w:val="006A2429"/>
    <w:rsid w:val="006A3B49"/>
    <w:rsid w:val="006A7EA9"/>
    <w:rsid w:val="006D1A4C"/>
    <w:rsid w:val="006D4DCA"/>
    <w:rsid w:val="006E702A"/>
    <w:rsid w:val="006F0CA0"/>
    <w:rsid w:val="00702A95"/>
    <w:rsid w:val="007044E1"/>
    <w:rsid w:val="00706E06"/>
    <w:rsid w:val="00710F03"/>
    <w:rsid w:val="007115C6"/>
    <w:rsid w:val="007214A6"/>
    <w:rsid w:val="00723EA0"/>
    <w:rsid w:val="00736352"/>
    <w:rsid w:val="0073643F"/>
    <w:rsid w:val="0074255D"/>
    <w:rsid w:val="0074311E"/>
    <w:rsid w:val="0074378C"/>
    <w:rsid w:val="00745242"/>
    <w:rsid w:val="00755F5B"/>
    <w:rsid w:val="00760087"/>
    <w:rsid w:val="0076085D"/>
    <w:rsid w:val="007631F3"/>
    <w:rsid w:val="00765ED6"/>
    <w:rsid w:val="00786AD7"/>
    <w:rsid w:val="00797708"/>
    <w:rsid w:val="007A037A"/>
    <w:rsid w:val="007A18AF"/>
    <w:rsid w:val="007B3E7A"/>
    <w:rsid w:val="007B6EB7"/>
    <w:rsid w:val="007B7D03"/>
    <w:rsid w:val="007C2C02"/>
    <w:rsid w:val="007C49F8"/>
    <w:rsid w:val="007D12E9"/>
    <w:rsid w:val="007D3AAB"/>
    <w:rsid w:val="007E5303"/>
    <w:rsid w:val="007F602C"/>
    <w:rsid w:val="007F7BC0"/>
    <w:rsid w:val="007F7DA6"/>
    <w:rsid w:val="0080006A"/>
    <w:rsid w:val="00807496"/>
    <w:rsid w:val="0081023D"/>
    <w:rsid w:val="008137C6"/>
    <w:rsid w:val="00821344"/>
    <w:rsid w:val="00821B97"/>
    <w:rsid w:val="00824959"/>
    <w:rsid w:val="00825F33"/>
    <w:rsid w:val="00833249"/>
    <w:rsid w:val="00846B2B"/>
    <w:rsid w:val="00847ADE"/>
    <w:rsid w:val="008602AD"/>
    <w:rsid w:val="00861032"/>
    <w:rsid w:val="008620EA"/>
    <w:rsid w:val="008673CA"/>
    <w:rsid w:val="008676BB"/>
    <w:rsid w:val="00871A34"/>
    <w:rsid w:val="00875E09"/>
    <w:rsid w:val="00885907"/>
    <w:rsid w:val="008A1EB5"/>
    <w:rsid w:val="008A60A5"/>
    <w:rsid w:val="008B0A25"/>
    <w:rsid w:val="008B1174"/>
    <w:rsid w:val="008B4B24"/>
    <w:rsid w:val="008B4B74"/>
    <w:rsid w:val="008B6A28"/>
    <w:rsid w:val="008B6B44"/>
    <w:rsid w:val="008C76EF"/>
    <w:rsid w:val="008D26F8"/>
    <w:rsid w:val="008D7596"/>
    <w:rsid w:val="008F2EBD"/>
    <w:rsid w:val="008F50FD"/>
    <w:rsid w:val="008F7C73"/>
    <w:rsid w:val="00902B81"/>
    <w:rsid w:val="00914A4F"/>
    <w:rsid w:val="009204C2"/>
    <w:rsid w:val="00925353"/>
    <w:rsid w:val="00925C4F"/>
    <w:rsid w:val="00925E84"/>
    <w:rsid w:val="009345AA"/>
    <w:rsid w:val="00934DDA"/>
    <w:rsid w:val="00941118"/>
    <w:rsid w:val="009423D9"/>
    <w:rsid w:val="0095252C"/>
    <w:rsid w:val="00960681"/>
    <w:rsid w:val="009623F1"/>
    <w:rsid w:val="00963C4D"/>
    <w:rsid w:val="0098425F"/>
    <w:rsid w:val="009922D7"/>
    <w:rsid w:val="00994CF0"/>
    <w:rsid w:val="009A4D78"/>
    <w:rsid w:val="009B3752"/>
    <w:rsid w:val="009B4BE0"/>
    <w:rsid w:val="009B55B0"/>
    <w:rsid w:val="009C4BD8"/>
    <w:rsid w:val="009D189C"/>
    <w:rsid w:val="009E03DE"/>
    <w:rsid w:val="009E0A45"/>
    <w:rsid w:val="009E2CB7"/>
    <w:rsid w:val="009F0BDD"/>
    <w:rsid w:val="009F4732"/>
    <w:rsid w:val="009F6B6A"/>
    <w:rsid w:val="00A01ECC"/>
    <w:rsid w:val="00A040B7"/>
    <w:rsid w:val="00A0416F"/>
    <w:rsid w:val="00A07F1F"/>
    <w:rsid w:val="00A11CA7"/>
    <w:rsid w:val="00A141AD"/>
    <w:rsid w:val="00A1457C"/>
    <w:rsid w:val="00A17925"/>
    <w:rsid w:val="00A20EA0"/>
    <w:rsid w:val="00A23FC9"/>
    <w:rsid w:val="00A40483"/>
    <w:rsid w:val="00A52527"/>
    <w:rsid w:val="00A60A8E"/>
    <w:rsid w:val="00A632AA"/>
    <w:rsid w:val="00A65FF1"/>
    <w:rsid w:val="00A660BC"/>
    <w:rsid w:val="00A67999"/>
    <w:rsid w:val="00A67EFB"/>
    <w:rsid w:val="00A74956"/>
    <w:rsid w:val="00A8167A"/>
    <w:rsid w:val="00A83E20"/>
    <w:rsid w:val="00A90B99"/>
    <w:rsid w:val="00A91903"/>
    <w:rsid w:val="00A92406"/>
    <w:rsid w:val="00AA13AA"/>
    <w:rsid w:val="00AA2261"/>
    <w:rsid w:val="00AA36F8"/>
    <w:rsid w:val="00AC3B92"/>
    <w:rsid w:val="00AC41AD"/>
    <w:rsid w:val="00AD06B8"/>
    <w:rsid w:val="00AD2BF7"/>
    <w:rsid w:val="00AD5E5C"/>
    <w:rsid w:val="00AD7A9E"/>
    <w:rsid w:val="00AE77AE"/>
    <w:rsid w:val="00AE7C7B"/>
    <w:rsid w:val="00AF2FAB"/>
    <w:rsid w:val="00AF315D"/>
    <w:rsid w:val="00B00463"/>
    <w:rsid w:val="00B009DA"/>
    <w:rsid w:val="00B07F85"/>
    <w:rsid w:val="00B10012"/>
    <w:rsid w:val="00B13836"/>
    <w:rsid w:val="00B257B8"/>
    <w:rsid w:val="00B2645A"/>
    <w:rsid w:val="00B30816"/>
    <w:rsid w:val="00B3224B"/>
    <w:rsid w:val="00B43782"/>
    <w:rsid w:val="00B45E88"/>
    <w:rsid w:val="00B47640"/>
    <w:rsid w:val="00B50C3B"/>
    <w:rsid w:val="00B51863"/>
    <w:rsid w:val="00B52337"/>
    <w:rsid w:val="00B52FCE"/>
    <w:rsid w:val="00B56E3B"/>
    <w:rsid w:val="00B56EA6"/>
    <w:rsid w:val="00B56FE9"/>
    <w:rsid w:val="00B579B5"/>
    <w:rsid w:val="00B71DA3"/>
    <w:rsid w:val="00B76647"/>
    <w:rsid w:val="00B76A87"/>
    <w:rsid w:val="00B76C30"/>
    <w:rsid w:val="00B77A09"/>
    <w:rsid w:val="00B86224"/>
    <w:rsid w:val="00B8768B"/>
    <w:rsid w:val="00BA5767"/>
    <w:rsid w:val="00BB5FC0"/>
    <w:rsid w:val="00BB7AD2"/>
    <w:rsid w:val="00BC352A"/>
    <w:rsid w:val="00BD168C"/>
    <w:rsid w:val="00BE21D9"/>
    <w:rsid w:val="00BE4433"/>
    <w:rsid w:val="00BF6C52"/>
    <w:rsid w:val="00BF6E7A"/>
    <w:rsid w:val="00BF72F5"/>
    <w:rsid w:val="00C10A23"/>
    <w:rsid w:val="00C13EE0"/>
    <w:rsid w:val="00C21217"/>
    <w:rsid w:val="00C239A1"/>
    <w:rsid w:val="00C3072F"/>
    <w:rsid w:val="00C359D8"/>
    <w:rsid w:val="00C35B52"/>
    <w:rsid w:val="00C40A2C"/>
    <w:rsid w:val="00C40C11"/>
    <w:rsid w:val="00C47ADB"/>
    <w:rsid w:val="00C647B1"/>
    <w:rsid w:val="00C66D29"/>
    <w:rsid w:val="00C67A70"/>
    <w:rsid w:val="00C67CC5"/>
    <w:rsid w:val="00C807EA"/>
    <w:rsid w:val="00C80BB3"/>
    <w:rsid w:val="00C83282"/>
    <w:rsid w:val="00C83322"/>
    <w:rsid w:val="00C91131"/>
    <w:rsid w:val="00C91E2A"/>
    <w:rsid w:val="00CC3B2E"/>
    <w:rsid w:val="00CC6072"/>
    <w:rsid w:val="00CD1A0E"/>
    <w:rsid w:val="00CD262F"/>
    <w:rsid w:val="00CD43DE"/>
    <w:rsid w:val="00CD66A6"/>
    <w:rsid w:val="00CD7604"/>
    <w:rsid w:val="00CD7E0A"/>
    <w:rsid w:val="00CE1ADB"/>
    <w:rsid w:val="00CE3701"/>
    <w:rsid w:val="00CE61ED"/>
    <w:rsid w:val="00D143D5"/>
    <w:rsid w:val="00D23504"/>
    <w:rsid w:val="00D33E94"/>
    <w:rsid w:val="00D342B5"/>
    <w:rsid w:val="00D345CB"/>
    <w:rsid w:val="00D3491E"/>
    <w:rsid w:val="00D54C78"/>
    <w:rsid w:val="00D603CB"/>
    <w:rsid w:val="00D61453"/>
    <w:rsid w:val="00D70379"/>
    <w:rsid w:val="00D82A13"/>
    <w:rsid w:val="00D861DD"/>
    <w:rsid w:val="00D876FA"/>
    <w:rsid w:val="00D9182D"/>
    <w:rsid w:val="00D962B8"/>
    <w:rsid w:val="00DA42E6"/>
    <w:rsid w:val="00DB2225"/>
    <w:rsid w:val="00DB2E24"/>
    <w:rsid w:val="00DC36E8"/>
    <w:rsid w:val="00DD3AE4"/>
    <w:rsid w:val="00DD6016"/>
    <w:rsid w:val="00DE21E9"/>
    <w:rsid w:val="00DF5626"/>
    <w:rsid w:val="00DF5F7A"/>
    <w:rsid w:val="00E04E9D"/>
    <w:rsid w:val="00E14B8A"/>
    <w:rsid w:val="00E237BC"/>
    <w:rsid w:val="00E27E3F"/>
    <w:rsid w:val="00E345CF"/>
    <w:rsid w:val="00E42764"/>
    <w:rsid w:val="00E456B2"/>
    <w:rsid w:val="00E45A9F"/>
    <w:rsid w:val="00E53AD4"/>
    <w:rsid w:val="00E60B3F"/>
    <w:rsid w:val="00E66234"/>
    <w:rsid w:val="00E7509C"/>
    <w:rsid w:val="00E755F5"/>
    <w:rsid w:val="00E759F1"/>
    <w:rsid w:val="00E75F34"/>
    <w:rsid w:val="00E776F7"/>
    <w:rsid w:val="00E8116F"/>
    <w:rsid w:val="00E8132B"/>
    <w:rsid w:val="00E866F7"/>
    <w:rsid w:val="00E967FC"/>
    <w:rsid w:val="00EB3CBB"/>
    <w:rsid w:val="00EB45F3"/>
    <w:rsid w:val="00EB6A31"/>
    <w:rsid w:val="00EB7D27"/>
    <w:rsid w:val="00EC166D"/>
    <w:rsid w:val="00EC1CE8"/>
    <w:rsid w:val="00EC5897"/>
    <w:rsid w:val="00EC6583"/>
    <w:rsid w:val="00EC7233"/>
    <w:rsid w:val="00ED53EF"/>
    <w:rsid w:val="00ED742C"/>
    <w:rsid w:val="00EE21C5"/>
    <w:rsid w:val="00EE53DC"/>
    <w:rsid w:val="00EF3877"/>
    <w:rsid w:val="00EF706E"/>
    <w:rsid w:val="00F003AA"/>
    <w:rsid w:val="00F10FF9"/>
    <w:rsid w:val="00F140F5"/>
    <w:rsid w:val="00F1421B"/>
    <w:rsid w:val="00F14D71"/>
    <w:rsid w:val="00F17D8D"/>
    <w:rsid w:val="00F248B8"/>
    <w:rsid w:val="00F333AA"/>
    <w:rsid w:val="00F356A1"/>
    <w:rsid w:val="00F36C29"/>
    <w:rsid w:val="00F37A33"/>
    <w:rsid w:val="00F40820"/>
    <w:rsid w:val="00F42138"/>
    <w:rsid w:val="00F51149"/>
    <w:rsid w:val="00F534FE"/>
    <w:rsid w:val="00F63500"/>
    <w:rsid w:val="00F67DF6"/>
    <w:rsid w:val="00F71CB6"/>
    <w:rsid w:val="00F731E4"/>
    <w:rsid w:val="00F75947"/>
    <w:rsid w:val="00F805D4"/>
    <w:rsid w:val="00F81208"/>
    <w:rsid w:val="00F82987"/>
    <w:rsid w:val="00F836B2"/>
    <w:rsid w:val="00F861DA"/>
    <w:rsid w:val="00F9111E"/>
    <w:rsid w:val="00F9360B"/>
    <w:rsid w:val="00F971D0"/>
    <w:rsid w:val="00F97AFF"/>
    <w:rsid w:val="00FA78DB"/>
    <w:rsid w:val="00FB4B97"/>
    <w:rsid w:val="00FC01DA"/>
    <w:rsid w:val="00FC1614"/>
    <w:rsid w:val="00FC1FF4"/>
    <w:rsid w:val="00FC6B85"/>
    <w:rsid w:val="00FD0674"/>
    <w:rsid w:val="00FD0F21"/>
    <w:rsid w:val="00FD4D41"/>
    <w:rsid w:val="00FD53F7"/>
    <w:rsid w:val="00FE1A8B"/>
    <w:rsid w:val="00FE424A"/>
    <w:rsid w:val="00FE7C1A"/>
    <w:rsid w:val="00FF2341"/>
    <w:rsid w:val="19B20738"/>
    <w:rsid w:val="28C327FA"/>
    <w:rsid w:val="2F4E2672"/>
    <w:rsid w:val="33F63DC1"/>
    <w:rsid w:val="3B7D40B5"/>
    <w:rsid w:val="3BD57BA4"/>
    <w:rsid w:val="489801ED"/>
    <w:rsid w:val="496B5415"/>
    <w:rsid w:val="4AFB54B2"/>
    <w:rsid w:val="4B7C1AE3"/>
    <w:rsid w:val="585B5F86"/>
    <w:rsid w:val="7A607535"/>
    <w:rsid w:val="7C2729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971D0"/>
    <w:pPr>
      <w:widowControl w:val="0"/>
      <w:jc w:val="both"/>
    </w:pPr>
    <w:rPr>
      <w:rFonts w:ascii="Times New Roman" w:eastAsia="宋体" w:hAnsi="Times New Roman"/>
      <w:szCs w:val="24"/>
    </w:rPr>
  </w:style>
  <w:style w:type="paragraph" w:styleId="Heading1">
    <w:name w:val="heading 1"/>
    <w:basedOn w:val="Normal"/>
    <w:next w:val="Normal"/>
    <w:link w:val="Heading1Char"/>
    <w:uiPriority w:val="99"/>
    <w:qFormat/>
    <w:rsid w:val="00F971D0"/>
    <w:pPr>
      <w:keepNext/>
      <w:keepLines/>
      <w:spacing w:before="340" w:after="330" w:line="576" w:lineRule="auto"/>
      <w:outlineLvl w:val="0"/>
    </w:pPr>
    <w:rPr>
      <w:rFonts w:ascii="Calibri" w:hAnsi="Calibri"/>
      <w:b/>
      <w:kern w:val="44"/>
      <w:sz w:val="44"/>
      <w:szCs w:val="20"/>
    </w:rPr>
  </w:style>
  <w:style w:type="paragraph" w:styleId="Heading2">
    <w:name w:val="heading 2"/>
    <w:basedOn w:val="Normal"/>
    <w:next w:val="Normal"/>
    <w:link w:val="Heading2Char"/>
    <w:uiPriority w:val="99"/>
    <w:qFormat/>
    <w:locked/>
    <w:rsid w:val="00F971D0"/>
    <w:pPr>
      <w:keepNext/>
      <w:keepLines/>
      <w:spacing w:before="260" w:after="260" w:line="416" w:lineRule="auto"/>
      <w:outlineLvl w:val="1"/>
    </w:pPr>
    <w:rPr>
      <w:rFonts w:ascii="Cambria" w:hAnsi="Cambria"/>
      <w:b/>
      <w:bCs/>
      <w:kern w:val="0"/>
      <w:sz w:val="32"/>
      <w:szCs w:val="32"/>
    </w:rPr>
  </w:style>
  <w:style w:type="paragraph" w:styleId="Heading4">
    <w:name w:val="heading 4"/>
    <w:basedOn w:val="Normal"/>
    <w:next w:val="Normal"/>
    <w:link w:val="Heading4Char"/>
    <w:uiPriority w:val="99"/>
    <w:qFormat/>
    <w:locked/>
    <w:rsid w:val="00F971D0"/>
    <w:pPr>
      <w:keepNext/>
      <w:keepLines/>
      <w:spacing w:before="280" w:after="290" w:line="376" w:lineRule="auto"/>
      <w:outlineLvl w:val="3"/>
    </w:pPr>
    <w:rPr>
      <w:rFonts w:ascii="Cambria" w:hAnsi="Cambria"/>
      <w:b/>
      <w:kern w:val="0"/>
      <w:sz w:val="28"/>
      <w:szCs w:val="20"/>
    </w:rPr>
  </w:style>
  <w:style w:type="paragraph" w:styleId="Heading6">
    <w:name w:val="heading 6"/>
    <w:basedOn w:val="Normal"/>
    <w:next w:val="Normal"/>
    <w:link w:val="Heading6Char"/>
    <w:uiPriority w:val="99"/>
    <w:qFormat/>
    <w:rsid w:val="00F971D0"/>
    <w:pPr>
      <w:keepNext/>
      <w:keepLines/>
      <w:spacing w:before="240" w:after="64" w:line="320" w:lineRule="auto"/>
      <w:outlineLvl w:val="5"/>
    </w:pPr>
    <w:rPr>
      <w:rFonts w:ascii="Cambria" w:hAnsi="Cambria"/>
      <w:b/>
      <w:kern w:val="0"/>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71D0"/>
    <w:rPr>
      <w:rFonts w:ascii="Calibri" w:eastAsia="宋体" w:hAnsi="Calibri" w:cs="Times New Roman"/>
      <w:b/>
      <w:kern w:val="44"/>
      <w:sz w:val="44"/>
    </w:rPr>
  </w:style>
  <w:style w:type="character" w:customStyle="1" w:styleId="Heading2Char">
    <w:name w:val="Heading 2 Char"/>
    <w:basedOn w:val="DefaultParagraphFont"/>
    <w:link w:val="Heading2"/>
    <w:uiPriority w:val="99"/>
    <w:semiHidden/>
    <w:locked/>
    <w:rsid w:val="00F971D0"/>
    <w:rPr>
      <w:rFonts w:ascii="Cambria" w:eastAsia="宋体" w:hAnsi="Cambria" w:cs="Times New Roman"/>
      <w:b/>
      <w:sz w:val="32"/>
    </w:rPr>
  </w:style>
  <w:style w:type="character" w:customStyle="1" w:styleId="Heading4Char">
    <w:name w:val="Heading 4 Char"/>
    <w:basedOn w:val="DefaultParagraphFont"/>
    <w:link w:val="Heading4"/>
    <w:uiPriority w:val="99"/>
    <w:semiHidden/>
    <w:locked/>
    <w:rsid w:val="00F971D0"/>
    <w:rPr>
      <w:rFonts w:ascii="Cambria" w:eastAsia="宋体" w:hAnsi="Cambria" w:cs="Times New Roman"/>
      <w:b/>
      <w:sz w:val="28"/>
    </w:rPr>
  </w:style>
  <w:style w:type="character" w:customStyle="1" w:styleId="Heading6Char">
    <w:name w:val="Heading 6 Char"/>
    <w:basedOn w:val="DefaultParagraphFont"/>
    <w:link w:val="Heading6"/>
    <w:uiPriority w:val="99"/>
    <w:locked/>
    <w:rsid w:val="00F971D0"/>
    <w:rPr>
      <w:rFonts w:ascii="Cambria" w:eastAsia="宋体" w:hAnsi="Cambria" w:cs="Times New Roman"/>
      <w:b/>
      <w:kern w:val="0"/>
      <w:sz w:val="24"/>
    </w:rPr>
  </w:style>
  <w:style w:type="paragraph" w:styleId="CommentText">
    <w:name w:val="annotation text"/>
    <w:basedOn w:val="Normal"/>
    <w:link w:val="CommentTextChar"/>
    <w:uiPriority w:val="99"/>
    <w:rsid w:val="00F971D0"/>
    <w:pPr>
      <w:jc w:val="left"/>
    </w:pPr>
    <w:rPr>
      <w:rFonts w:ascii="Calibri" w:hAnsi="Calibri"/>
      <w:kern w:val="0"/>
      <w:sz w:val="24"/>
      <w:szCs w:val="20"/>
    </w:rPr>
  </w:style>
  <w:style w:type="character" w:customStyle="1" w:styleId="CommentTextChar">
    <w:name w:val="Comment Text Char"/>
    <w:basedOn w:val="DefaultParagraphFont"/>
    <w:link w:val="CommentText"/>
    <w:uiPriority w:val="99"/>
    <w:locked/>
    <w:rsid w:val="00F971D0"/>
    <w:rPr>
      <w:rFonts w:ascii="Calibri" w:eastAsia="宋体" w:hAnsi="Calibri" w:cs="Times New Roman"/>
      <w:sz w:val="24"/>
    </w:rPr>
  </w:style>
  <w:style w:type="paragraph" w:styleId="BodyText">
    <w:name w:val="Body Text"/>
    <w:basedOn w:val="Normal"/>
    <w:link w:val="BodyTextChar"/>
    <w:uiPriority w:val="99"/>
    <w:rsid w:val="00F971D0"/>
    <w:pPr>
      <w:spacing w:after="120"/>
    </w:pPr>
    <w:rPr>
      <w:kern w:val="0"/>
      <w:sz w:val="24"/>
      <w:szCs w:val="20"/>
    </w:rPr>
  </w:style>
  <w:style w:type="character" w:customStyle="1" w:styleId="BodyTextChar">
    <w:name w:val="Body Text Char"/>
    <w:basedOn w:val="DefaultParagraphFont"/>
    <w:link w:val="BodyText"/>
    <w:uiPriority w:val="99"/>
    <w:semiHidden/>
    <w:locked/>
    <w:rsid w:val="00F971D0"/>
    <w:rPr>
      <w:rFonts w:ascii="Times New Roman" w:eastAsia="宋体" w:hAnsi="Times New Roman" w:cs="Times New Roman"/>
      <w:sz w:val="24"/>
    </w:rPr>
  </w:style>
  <w:style w:type="paragraph" w:styleId="BodyTextIndent">
    <w:name w:val="Body Text Indent"/>
    <w:basedOn w:val="Normal"/>
    <w:link w:val="BodyTextIndentChar"/>
    <w:uiPriority w:val="99"/>
    <w:semiHidden/>
    <w:rsid w:val="00F971D0"/>
    <w:pPr>
      <w:spacing w:after="120"/>
      <w:ind w:leftChars="200" w:left="420"/>
    </w:pPr>
    <w:rPr>
      <w:kern w:val="0"/>
      <w:sz w:val="24"/>
      <w:szCs w:val="20"/>
    </w:rPr>
  </w:style>
  <w:style w:type="character" w:customStyle="1" w:styleId="BodyTextIndentChar">
    <w:name w:val="Body Text Indent Char"/>
    <w:basedOn w:val="DefaultParagraphFont"/>
    <w:link w:val="BodyTextIndent"/>
    <w:uiPriority w:val="99"/>
    <w:semiHidden/>
    <w:locked/>
    <w:rsid w:val="00F971D0"/>
    <w:rPr>
      <w:rFonts w:ascii="Times New Roman" w:eastAsia="宋体" w:hAnsi="Times New Roman" w:cs="Times New Roman"/>
      <w:sz w:val="24"/>
    </w:rPr>
  </w:style>
  <w:style w:type="paragraph" w:styleId="BodyTextIndent2">
    <w:name w:val="Body Text Indent 2"/>
    <w:basedOn w:val="Normal"/>
    <w:link w:val="BodyTextIndent2Char"/>
    <w:uiPriority w:val="99"/>
    <w:rsid w:val="00F971D0"/>
    <w:pPr>
      <w:spacing w:after="120" w:line="480" w:lineRule="auto"/>
      <w:ind w:leftChars="200" w:left="420"/>
    </w:pPr>
    <w:rPr>
      <w:kern w:val="0"/>
      <w:sz w:val="24"/>
      <w:szCs w:val="20"/>
    </w:rPr>
  </w:style>
  <w:style w:type="character" w:customStyle="1" w:styleId="BodyTextIndent2Char">
    <w:name w:val="Body Text Indent 2 Char"/>
    <w:basedOn w:val="DefaultParagraphFont"/>
    <w:link w:val="BodyTextIndent2"/>
    <w:uiPriority w:val="99"/>
    <w:locked/>
    <w:rsid w:val="00F971D0"/>
    <w:rPr>
      <w:rFonts w:ascii="Times New Roman" w:eastAsia="宋体" w:hAnsi="Times New Roman" w:cs="Times New Roman"/>
      <w:kern w:val="0"/>
      <w:sz w:val="24"/>
    </w:rPr>
  </w:style>
  <w:style w:type="paragraph" w:styleId="BalloonText">
    <w:name w:val="Balloon Text"/>
    <w:basedOn w:val="Normal"/>
    <w:link w:val="BalloonTextChar"/>
    <w:uiPriority w:val="99"/>
    <w:semiHidden/>
    <w:rsid w:val="00F971D0"/>
    <w:rPr>
      <w:kern w:val="0"/>
      <w:sz w:val="18"/>
      <w:szCs w:val="20"/>
    </w:rPr>
  </w:style>
  <w:style w:type="character" w:customStyle="1" w:styleId="BalloonTextChar">
    <w:name w:val="Balloon Text Char"/>
    <w:basedOn w:val="DefaultParagraphFont"/>
    <w:link w:val="BalloonText"/>
    <w:uiPriority w:val="99"/>
    <w:semiHidden/>
    <w:locked/>
    <w:rsid w:val="00F971D0"/>
    <w:rPr>
      <w:rFonts w:ascii="Times New Roman" w:eastAsia="宋体" w:hAnsi="Times New Roman" w:cs="Times New Roman"/>
      <w:sz w:val="18"/>
    </w:rPr>
  </w:style>
  <w:style w:type="paragraph" w:styleId="Footer">
    <w:name w:val="footer"/>
    <w:basedOn w:val="Normal"/>
    <w:link w:val="FooterChar"/>
    <w:uiPriority w:val="99"/>
    <w:rsid w:val="00F971D0"/>
    <w:pPr>
      <w:tabs>
        <w:tab w:val="center" w:pos="4153"/>
        <w:tab w:val="right" w:pos="8306"/>
      </w:tabs>
      <w:snapToGrid w:val="0"/>
      <w:jc w:val="left"/>
    </w:pPr>
    <w:rPr>
      <w:rFonts w:ascii="等线" w:eastAsia="等线" w:hAnsi="等线"/>
      <w:kern w:val="0"/>
      <w:sz w:val="18"/>
      <w:szCs w:val="20"/>
    </w:rPr>
  </w:style>
  <w:style w:type="character" w:customStyle="1" w:styleId="FooterChar">
    <w:name w:val="Footer Char"/>
    <w:basedOn w:val="DefaultParagraphFont"/>
    <w:link w:val="Footer"/>
    <w:uiPriority w:val="99"/>
    <w:locked/>
    <w:rsid w:val="00F971D0"/>
    <w:rPr>
      <w:rFonts w:cs="Times New Roman"/>
      <w:sz w:val="18"/>
    </w:rPr>
  </w:style>
  <w:style w:type="paragraph" w:styleId="Header">
    <w:name w:val="header"/>
    <w:basedOn w:val="Normal"/>
    <w:link w:val="HeaderChar"/>
    <w:uiPriority w:val="99"/>
    <w:rsid w:val="00F971D0"/>
    <w:pPr>
      <w:pBdr>
        <w:bottom w:val="single" w:sz="6" w:space="1" w:color="auto"/>
      </w:pBdr>
      <w:tabs>
        <w:tab w:val="center" w:pos="4153"/>
        <w:tab w:val="right" w:pos="8306"/>
      </w:tabs>
      <w:snapToGrid w:val="0"/>
      <w:jc w:val="center"/>
    </w:pPr>
    <w:rPr>
      <w:rFonts w:ascii="等线" w:eastAsia="等线" w:hAnsi="等线"/>
      <w:kern w:val="0"/>
      <w:sz w:val="18"/>
      <w:szCs w:val="20"/>
    </w:rPr>
  </w:style>
  <w:style w:type="character" w:customStyle="1" w:styleId="HeaderChar">
    <w:name w:val="Header Char"/>
    <w:basedOn w:val="DefaultParagraphFont"/>
    <w:link w:val="Header"/>
    <w:uiPriority w:val="99"/>
    <w:locked/>
    <w:rsid w:val="00F971D0"/>
    <w:rPr>
      <w:rFonts w:cs="Times New Roman"/>
      <w:sz w:val="18"/>
    </w:rPr>
  </w:style>
  <w:style w:type="paragraph" w:styleId="CommentSubject">
    <w:name w:val="annotation subject"/>
    <w:basedOn w:val="CommentText"/>
    <w:next w:val="CommentText"/>
    <w:link w:val="CommentSubjectChar"/>
    <w:uiPriority w:val="99"/>
    <w:semiHidden/>
    <w:rsid w:val="00F971D0"/>
    <w:rPr>
      <w:rFonts w:ascii="Times New Roman" w:hAnsi="Times New Roman"/>
      <w:b/>
    </w:rPr>
  </w:style>
  <w:style w:type="character" w:customStyle="1" w:styleId="CommentSubjectChar">
    <w:name w:val="Comment Subject Char"/>
    <w:basedOn w:val="CommentTextChar"/>
    <w:link w:val="CommentSubject"/>
    <w:uiPriority w:val="99"/>
    <w:semiHidden/>
    <w:locked/>
    <w:rsid w:val="00F971D0"/>
    <w:rPr>
      <w:rFonts w:ascii="Times New Roman" w:hAnsi="Times New Roman"/>
      <w:b/>
    </w:rPr>
  </w:style>
  <w:style w:type="paragraph" w:styleId="BodyTextFirstIndent2">
    <w:name w:val="Body Text First Indent 2"/>
    <w:basedOn w:val="BodyTextIndent"/>
    <w:link w:val="BodyTextFirstIndent2Char"/>
    <w:uiPriority w:val="99"/>
    <w:semiHidden/>
    <w:rsid w:val="00F971D0"/>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F971D0"/>
    <w:rPr>
      <w:kern w:val="0"/>
    </w:rPr>
  </w:style>
  <w:style w:type="table" w:styleId="TableGrid">
    <w:name w:val="Table Grid"/>
    <w:basedOn w:val="TableNormal"/>
    <w:uiPriority w:val="99"/>
    <w:locked/>
    <w:rsid w:val="00F971D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F971D0"/>
    <w:rPr>
      <w:rFonts w:cs="Times New Roman"/>
    </w:rPr>
  </w:style>
  <w:style w:type="character" w:styleId="CommentReference">
    <w:name w:val="annotation reference"/>
    <w:basedOn w:val="DefaultParagraphFont"/>
    <w:uiPriority w:val="99"/>
    <w:rsid w:val="00F971D0"/>
    <w:rPr>
      <w:rFonts w:cs="Times New Roman"/>
      <w:sz w:val="21"/>
    </w:rPr>
  </w:style>
  <w:style w:type="character" w:customStyle="1" w:styleId="3CharCharChar">
    <w:name w:val="标题 3 Char Char Char"/>
    <w:uiPriority w:val="99"/>
    <w:rsid w:val="00F971D0"/>
    <w:rPr>
      <w:rFonts w:eastAsia="宋体"/>
      <w:b/>
      <w:kern w:val="2"/>
      <w:sz w:val="32"/>
      <w:lang w:val="en-US" w:eastAsia="zh-CN"/>
    </w:rPr>
  </w:style>
  <w:style w:type="character" w:customStyle="1" w:styleId="CharChar74">
    <w:name w:val="Char Char74"/>
    <w:uiPriority w:val="99"/>
    <w:rsid w:val="00F971D0"/>
    <w:rPr>
      <w:rFonts w:ascii="Courier New" w:hAnsi="Courier New"/>
      <w:b/>
      <w:kern w:val="44"/>
      <w:sz w:val="44"/>
    </w:rPr>
  </w:style>
  <w:style w:type="paragraph" w:customStyle="1" w:styleId="a">
    <w:name w:val="正文首行缩进两字符"/>
    <w:basedOn w:val="Normal"/>
    <w:uiPriority w:val="99"/>
    <w:rsid w:val="00F971D0"/>
    <w:pPr>
      <w:spacing w:line="360" w:lineRule="auto"/>
      <w:ind w:firstLineChars="200" w:firstLine="200"/>
    </w:pPr>
    <w:rPr>
      <w:rFonts w:ascii="宋体"/>
      <w:kern w:val="0"/>
      <w:sz w:val="34"/>
    </w:rPr>
  </w:style>
  <w:style w:type="paragraph" w:customStyle="1" w:styleId="1">
    <w:name w:val="列出段落1"/>
    <w:basedOn w:val="Normal"/>
    <w:uiPriority w:val="99"/>
    <w:rsid w:val="00F971D0"/>
    <w:pPr>
      <w:ind w:firstLineChars="200" w:firstLine="420"/>
    </w:pPr>
  </w:style>
  <w:style w:type="character" w:customStyle="1" w:styleId="2">
    <w:name w:val="批注文字 字符2"/>
    <w:uiPriority w:val="99"/>
    <w:rsid w:val="00F971D0"/>
    <w:rPr>
      <w:rFonts w:ascii="宋体"/>
      <w:sz w:val="34"/>
    </w:rPr>
  </w:style>
  <w:style w:type="character" w:customStyle="1" w:styleId="CharChar15">
    <w:name w:val="Char Char15"/>
    <w:uiPriority w:val="99"/>
    <w:rsid w:val="00F971D0"/>
    <w:rPr>
      <w:rFonts w:ascii="宋体" w:eastAsia="宋体"/>
      <w:color w:val="000000"/>
      <w:sz w:val="34"/>
    </w:rPr>
  </w:style>
  <w:style w:type="paragraph" w:styleId="ListParagraph">
    <w:name w:val="List Paragraph"/>
    <w:basedOn w:val="Normal"/>
    <w:link w:val="ListParagraphChar"/>
    <w:uiPriority w:val="99"/>
    <w:qFormat/>
    <w:rsid w:val="00F971D0"/>
    <w:pPr>
      <w:ind w:firstLineChars="200" w:firstLine="420"/>
    </w:pPr>
    <w:rPr>
      <w:rFonts w:ascii="Calibri" w:hAnsi="Calibri"/>
      <w:kern w:val="0"/>
      <w:sz w:val="20"/>
      <w:szCs w:val="20"/>
    </w:rPr>
  </w:style>
  <w:style w:type="character" w:customStyle="1" w:styleId="ListParagraphChar">
    <w:name w:val="List Paragraph Char"/>
    <w:link w:val="ListParagraph"/>
    <w:uiPriority w:val="99"/>
    <w:locked/>
    <w:rsid w:val="00F971D0"/>
    <w:rPr>
      <w:rFonts w:ascii="Calibri" w:eastAsia="宋体" w:hAnsi="Calibri"/>
      <w:lang w:val="en-US" w:eastAsia="zh-CN"/>
    </w:rPr>
  </w:style>
  <w:style w:type="paragraph" w:customStyle="1" w:styleId="10">
    <w:name w:val="正文首行缩进1"/>
    <w:basedOn w:val="Normal"/>
    <w:next w:val="Normal"/>
    <w:uiPriority w:val="99"/>
    <w:semiHidden/>
    <w:rsid w:val="00F971D0"/>
    <w:pPr>
      <w:spacing w:before="100" w:beforeAutospacing="1" w:after="120"/>
      <w:ind w:firstLineChars="100" w:firstLine="420"/>
    </w:pPr>
    <w:rPr>
      <w:szCs w:val="21"/>
    </w:rPr>
  </w:style>
  <w:style w:type="character" w:customStyle="1" w:styleId="CharChar8">
    <w:name w:val="Char Char8"/>
    <w:uiPriority w:val="99"/>
    <w:rsid w:val="00F971D0"/>
    <w:rPr>
      <w:rFonts w:eastAsia="宋体"/>
      <w:kern w:val="2"/>
      <w:sz w:val="18"/>
      <w:lang w:val="en-US" w:eastAsia="zh-CN"/>
    </w:rPr>
  </w:style>
  <w:style w:type="character" w:customStyle="1" w:styleId="CharChar2">
    <w:name w:val="Char Char2"/>
    <w:uiPriority w:val="99"/>
    <w:locked/>
    <w:rsid w:val="00F971D0"/>
    <w:rPr>
      <w:rFonts w:ascii="宋体" w:eastAsia="宋体" w:hAnsi="宋体"/>
      <w:sz w:val="34"/>
      <w:lang w:val="en-US" w:eastAsia="zh-CN"/>
    </w:rPr>
  </w:style>
  <w:style w:type="paragraph" w:customStyle="1" w:styleId="a0">
    <w:name w:val="_正文段落"/>
    <w:basedOn w:val="Normal"/>
    <w:uiPriority w:val="99"/>
    <w:rsid w:val="00F971D0"/>
    <w:pPr>
      <w:spacing w:beforeLines="15" w:afterLines="15" w:line="360" w:lineRule="auto"/>
      <w:ind w:firstLineChars="200" w:firstLine="200"/>
    </w:pPr>
    <w:rPr>
      <w:rFonts w:ascii="宋体" w:eastAsia="Times New Roman" w:hAnsi="Calibri"/>
      <w:kern w:val="0"/>
      <w:sz w:val="28"/>
    </w:rPr>
  </w:style>
  <w:style w:type="character" w:customStyle="1" w:styleId="CharChar21">
    <w:name w:val="Char Char21"/>
    <w:uiPriority w:val="99"/>
    <w:rsid w:val="00F971D0"/>
    <w:rPr>
      <w:rFonts w:ascii="宋体" w:eastAsia="宋体"/>
      <w:sz w:val="34"/>
      <w:lang w:val="en-US" w:eastAsia="zh-CN"/>
    </w:rPr>
  </w:style>
  <w:style w:type="paragraph" w:customStyle="1" w:styleId="a1">
    <w:name w:val="表格"/>
    <w:basedOn w:val="Normal"/>
    <w:uiPriority w:val="99"/>
    <w:rsid w:val="00F971D0"/>
    <w:pPr>
      <w:spacing w:line="400" w:lineRule="exact"/>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16</Pages>
  <Words>1060</Words>
  <Characters>6046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四川天府新区人民医院供应室设备采购项目比选文件</dc:title>
  <dc:subject/>
  <dc:creator>cheng</dc:creator>
  <cp:keywords/>
  <dc:description/>
  <cp:lastModifiedBy>AutoBVT</cp:lastModifiedBy>
  <cp:revision>7</cp:revision>
  <cp:lastPrinted>2021-12-02T01:03:00Z</cp:lastPrinted>
  <dcterms:created xsi:type="dcterms:W3CDTF">2021-12-10T01:50:00Z</dcterms:created>
  <dcterms:modified xsi:type="dcterms:W3CDTF">2021-12-13T01:59:00Z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C1D8D55C0C304B1DB8598A718148E270</vt:lpwstr>
  </property>
</Properties>
</file>